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622" w:rsidRDefault="00561622" w:rsidP="00561622">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57F79D42" wp14:editId="5158D7AC">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561622" w:rsidRDefault="00561622" w:rsidP="00561622">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561622" w:rsidRDefault="00561622" w:rsidP="00561622">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561622" w:rsidRDefault="00561622" w:rsidP="00561622">
      <w:pPr>
        <w:pStyle w:val="ListParagraph"/>
        <w:tabs>
          <w:tab w:val="left" w:pos="8325"/>
        </w:tabs>
        <w:spacing w:after="0"/>
        <w:ind w:left="1080"/>
        <w:rPr>
          <w:rFonts w:asciiTheme="minorHAnsi" w:hAnsiTheme="minorHAnsi"/>
          <w:bCs/>
        </w:rPr>
      </w:pPr>
    </w:p>
    <w:p w:rsidR="00561622" w:rsidRDefault="00E31A13" w:rsidP="00561622">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561622">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b/>
                <w:sz w:val="24"/>
                <w:szCs w:val="24"/>
                <w:lang w:val="en-GB"/>
              </w:rPr>
            </w:pPr>
            <w:r w:rsidRPr="004B4241">
              <w:rPr>
                <w:rFonts w:asciiTheme="minorHAnsi" w:eastAsiaTheme="minorHAnsi" w:hAnsiTheme="minorHAnsi" w:cstheme="minorHAnsi"/>
                <w:b/>
                <w:sz w:val="24"/>
                <w:szCs w:val="24"/>
                <w:lang w:val="en-GB"/>
              </w:rPr>
              <w:t>CONTENT</w:t>
            </w:r>
          </w:p>
        </w:tc>
        <w:tc>
          <w:tcPr>
            <w:tcW w:w="8744"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561622" w:rsidRPr="004B4241" w:rsidRDefault="00DC4434" w:rsidP="00E7342E">
            <w:pPr>
              <w:spacing w:after="0" w:line="240" w:lineRule="auto"/>
              <w:rPr>
                <w:rFonts w:asciiTheme="minorHAnsi" w:eastAsiaTheme="minorHAnsi" w:hAnsiTheme="minorHAnsi" w:cstheme="minorHAnsi"/>
                <w:b/>
                <w:sz w:val="24"/>
                <w:szCs w:val="24"/>
              </w:rPr>
            </w:pPr>
            <w:r w:rsidRPr="004B4241">
              <w:rPr>
                <w:rFonts w:asciiTheme="minorHAnsi" w:eastAsiaTheme="minorHAnsi" w:hAnsiTheme="minorHAnsi" w:cstheme="minorHAnsi"/>
                <w:b/>
                <w:sz w:val="24"/>
                <w:szCs w:val="24"/>
              </w:rPr>
              <w:t>IBRAHIM KALLE KWAIFA (BMLS, MSc, PhD)</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Recent Picture</w:t>
            </w:r>
          </w:p>
        </w:tc>
        <w:tc>
          <w:tcPr>
            <w:tcW w:w="8744" w:type="dxa"/>
          </w:tcPr>
          <w:p w:rsidR="00561622" w:rsidRPr="004B4241" w:rsidRDefault="00561622" w:rsidP="00E7342E">
            <w:pPr>
              <w:pStyle w:val="NormalWeb"/>
              <w:rPr>
                <w:rFonts w:asciiTheme="minorHAnsi" w:eastAsiaTheme="minorHAnsi" w:hAnsiTheme="minorHAnsi" w:cstheme="minorHAnsi"/>
                <w:lang w:val="en-GB" w:eastAsia="en-GB"/>
              </w:rPr>
            </w:pPr>
            <w:r w:rsidRPr="004B4241">
              <w:rPr>
                <w:rFonts w:asciiTheme="minorHAnsi" w:hAnsiTheme="minorHAnsi" w:cstheme="minorHAnsi"/>
                <w:b/>
                <w:noProof/>
                <w:lang w:eastAsia="en-US"/>
              </w:rPr>
              <w:drawing>
                <wp:inline distT="0" distB="0" distL="0" distR="0" wp14:anchorId="6FCA0059" wp14:editId="337C4E71">
                  <wp:extent cx="1838528" cy="2304094"/>
                  <wp:effectExtent l="0" t="0" r="0" b="0"/>
                  <wp:docPr id="2" name="Picture 1" descr="C:\Users\user\Desktop\CERTIFICATES\PASSPOT WITH WHITE 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ERTIFICATES\PASSPOT WITH WHITE BACKGROUND.jpg"/>
                          <pic:cNvPicPr>
                            <a:picLocks noChangeAspect="1" noChangeArrowheads="1"/>
                          </pic:cNvPicPr>
                        </pic:nvPicPr>
                        <pic:blipFill>
                          <a:blip r:embed="rId6" cstate="print"/>
                          <a:srcRect/>
                          <a:stretch>
                            <a:fillRect/>
                          </a:stretch>
                        </pic:blipFill>
                        <pic:spPr bwMode="auto">
                          <a:xfrm>
                            <a:off x="0" y="0"/>
                            <a:ext cx="1846967" cy="2314669"/>
                          </a:xfrm>
                          <a:prstGeom prst="rect">
                            <a:avLst/>
                          </a:prstGeom>
                          <a:noFill/>
                          <a:ln w="9525">
                            <a:noFill/>
                            <a:miter lim="800000"/>
                            <a:headEnd/>
                            <a:tailEnd/>
                          </a:ln>
                        </pic:spPr>
                      </pic:pic>
                    </a:graphicData>
                  </a:graphic>
                </wp:inline>
              </w:drawing>
            </w:r>
          </w:p>
          <w:p w:rsidR="00561622" w:rsidRPr="004B4241" w:rsidRDefault="00561622" w:rsidP="00E7342E">
            <w:pPr>
              <w:pStyle w:val="NormalWeb"/>
              <w:rPr>
                <w:rFonts w:asciiTheme="minorHAnsi" w:eastAsiaTheme="minorHAnsi" w:hAnsiTheme="minorHAnsi" w:cstheme="minorHAnsi"/>
                <w:lang w:val="en-GB" w:eastAsia="en-GB"/>
              </w:rPr>
            </w:pP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Faculty</w:t>
            </w:r>
          </w:p>
        </w:tc>
        <w:tc>
          <w:tcPr>
            <w:tcW w:w="8744" w:type="dxa"/>
          </w:tcPr>
          <w:p w:rsidR="00561622" w:rsidRPr="004B4241" w:rsidRDefault="00DC4434" w:rsidP="00E7342E">
            <w:pPr>
              <w:spacing w:after="0" w:line="240" w:lineRule="auto"/>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rPr>
              <w:t>School of Medical Laboratory Sciences</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Department</w:t>
            </w:r>
          </w:p>
        </w:tc>
        <w:tc>
          <w:tcPr>
            <w:tcW w:w="8744" w:type="dxa"/>
          </w:tcPr>
          <w:p w:rsidR="00561622" w:rsidRPr="004B4241" w:rsidRDefault="00DC4434" w:rsidP="00E7342E">
            <w:pPr>
              <w:spacing w:after="0" w:line="240" w:lineRule="auto"/>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rPr>
              <w:t>Haematology</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Unit</w:t>
            </w:r>
          </w:p>
        </w:tc>
        <w:tc>
          <w:tcPr>
            <w:tcW w:w="8744" w:type="dxa"/>
          </w:tcPr>
          <w:p w:rsidR="00561622" w:rsidRPr="004B4241" w:rsidRDefault="00DC4434" w:rsidP="00E7342E">
            <w:pPr>
              <w:spacing w:after="0" w:line="240" w:lineRule="auto"/>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rPr>
              <w:t>Haematology</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Area of Specialization</w:t>
            </w:r>
          </w:p>
        </w:tc>
        <w:tc>
          <w:tcPr>
            <w:tcW w:w="8744" w:type="dxa"/>
          </w:tcPr>
          <w:p w:rsidR="00561622" w:rsidRPr="004B4241" w:rsidRDefault="00561622" w:rsidP="00E7342E">
            <w:pPr>
              <w:pStyle w:val="Normal1"/>
              <w:spacing w:line="276" w:lineRule="auto"/>
              <w:jc w:val="both"/>
              <w:rPr>
                <w:rFonts w:asciiTheme="minorHAnsi" w:eastAsiaTheme="minorHAnsi" w:hAnsiTheme="minorHAnsi" w:cstheme="minorHAnsi"/>
              </w:rPr>
            </w:pP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Institutional email address</w:t>
            </w:r>
          </w:p>
        </w:tc>
        <w:tc>
          <w:tcPr>
            <w:tcW w:w="8744" w:type="dxa"/>
          </w:tcPr>
          <w:p w:rsidR="00561622" w:rsidRPr="004B4241" w:rsidRDefault="00DC4434" w:rsidP="00E7342E">
            <w:pPr>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rPr>
              <w:t>ibrahim.kwaifa@udusok.edu.ng</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Academic Rank</w:t>
            </w:r>
          </w:p>
        </w:tc>
        <w:tc>
          <w:tcPr>
            <w:tcW w:w="8744" w:type="dxa"/>
          </w:tcPr>
          <w:p w:rsidR="00561622" w:rsidRPr="004B4241" w:rsidRDefault="00052989" w:rsidP="00E7342E">
            <w:pPr>
              <w:spacing w:after="0" w:line="240" w:lineRule="auto"/>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rPr>
              <w:t>Senior Lecturer</w:t>
            </w:r>
          </w:p>
        </w:tc>
      </w:tr>
      <w:tr w:rsidR="00561622" w:rsidTr="00E7342E">
        <w:trPr>
          <w:trHeight w:val="90"/>
        </w:trPr>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Administrative Positions (if any)</w:t>
            </w:r>
          </w:p>
        </w:tc>
        <w:tc>
          <w:tcPr>
            <w:tcW w:w="8744" w:type="dxa"/>
          </w:tcPr>
          <w:p w:rsidR="00052989" w:rsidRPr="004B4241" w:rsidRDefault="00052989" w:rsidP="00052989">
            <w:pPr>
              <w:pStyle w:val="ListParagraph"/>
              <w:numPr>
                <w:ilvl w:val="0"/>
                <w:numId w:val="2"/>
              </w:numPr>
              <w:spacing w:line="360" w:lineRule="auto"/>
              <w:jc w:val="both"/>
              <w:rPr>
                <w:rFonts w:asciiTheme="minorHAnsi" w:hAnsiTheme="minorHAnsi" w:cstheme="minorHAnsi"/>
                <w:color w:val="000000"/>
                <w:sz w:val="24"/>
                <w:szCs w:val="24"/>
                <w:shd w:val="clear" w:color="auto" w:fill="FFFFFF"/>
              </w:rPr>
            </w:pPr>
            <w:r w:rsidRPr="004B4241">
              <w:rPr>
                <w:rFonts w:asciiTheme="minorHAnsi" w:hAnsiTheme="minorHAnsi" w:cstheme="minorHAnsi"/>
                <w:sz w:val="24"/>
                <w:szCs w:val="24"/>
                <w:lang w:val="en-MY"/>
              </w:rPr>
              <w:t>Examination Officer for School of Medical Laboratory Sciences (SMLS), Usmanu Danfodiyo University (UDU), Sokoto, Nigeria. From 28</w:t>
            </w:r>
            <w:r w:rsidRPr="004B4241">
              <w:rPr>
                <w:rFonts w:asciiTheme="minorHAnsi" w:hAnsiTheme="minorHAnsi" w:cstheme="minorHAnsi"/>
                <w:sz w:val="24"/>
                <w:szCs w:val="24"/>
                <w:vertAlign w:val="superscript"/>
                <w:lang w:val="en-MY"/>
              </w:rPr>
              <w:t>th</w:t>
            </w:r>
            <w:r w:rsidRPr="004B4241">
              <w:rPr>
                <w:rFonts w:asciiTheme="minorHAnsi" w:hAnsiTheme="minorHAnsi" w:cstheme="minorHAnsi"/>
                <w:sz w:val="24"/>
                <w:szCs w:val="24"/>
                <w:lang w:val="en-MY"/>
              </w:rPr>
              <w:t xml:space="preserve"> September, 2022, till date</w:t>
            </w:r>
          </w:p>
          <w:p w:rsidR="00052989" w:rsidRPr="004B4241" w:rsidRDefault="00052989" w:rsidP="00052989">
            <w:pPr>
              <w:pStyle w:val="ListParagraph"/>
              <w:numPr>
                <w:ilvl w:val="0"/>
                <w:numId w:val="2"/>
              </w:numPr>
              <w:spacing w:line="360" w:lineRule="auto"/>
              <w:jc w:val="both"/>
              <w:rPr>
                <w:rFonts w:asciiTheme="minorHAnsi" w:hAnsiTheme="minorHAnsi" w:cstheme="minorHAnsi"/>
                <w:color w:val="000000"/>
                <w:sz w:val="24"/>
                <w:szCs w:val="24"/>
                <w:shd w:val="clear" w:color="auto" w:fill="FFFFFF"/>
              </w:rPr>
            </w:pPr>
            <w:r w:rsidRPr="004B4241">
              <w:rPr>
                <w:rFonts w:asciiTheme="minorHAnsi" w:hAnsiTheme="minorHAnsi" w:cstheme="minorHAnsi"/>
                <w:sz w:val="24"/>
                <w:szCs w:val="24"/>
                <w:lang w:val="en-MY"/>
              </w:rPr>
              <w:t>Departmental Course Coordinator (MLS: 308, MLS: 411 &amp; MLH: 507), SMLS, UDU, Sokoto, 31</w:t>
            </w:r>
            <w:r w:rsidRPr="004B4241">
              <w:rPr>
                <w:rFonts w:asciiTheme="minorHAnsi" w:hAnsiTheme="minorHAnsi" w:cstheme="minorHAnsi"/>
                <w:sz w:val="24"/>
                <w:szCs w:val="24"/>
                <w:vertAlign w:val="superscript"/>
                <w:lang w:val="en-MY"/>
              </w:rPr>
              <w:t>st</w:t>
            </w:r>
            <w:r w:rsidRPr="004B4241">
              <w:rPr>
                <w:rFonts w:asciiTheme="minorHAnsi" w:hAnsiTheme="minorHAnsi" w:cstheme="minorHAnsi"/>
                <w:sz w:val="24"/>
                <w:szCs w:val="24"/>
                <w:lang w:val="en-MY"/>
              </w:rPr>
              <w:t xml:space="preserve"> October,2022, till date</w:t>
            </w:r>
          </w:p>
          <w:p w:rsidR="00052989" w:rsidRPr="004B4241" w:rsidRDefault="00052989" w:rsidP="00052989">
            <w:pPr>
              <w:pStyle w:val="ListParagraph"/>
              <w:numPr>
                <w:ilvl w:val="0"/>
                <w:numId w:val="2"/>
              </w:numPr>
              <w:spacing w:line="360" w:lineRule="auto"/>
              <w:jc w:val="both"/>
              <w:rPr>
                <w:rFonts w:asciiTheme="minorHAnsi" w:hAnsiTheme="minorHAnsi" w:cstheme="minorHAnsi"/>
                <w:color w:val="000000"/>
                <w:sz w:val="24"/>
                <w:szCs w:val="24"/>
                <w:shd w:val="clear" w:color="auto" w:fill="FFFFFF"/>
              </w:rPr>
            </w:pPr>
            <w:r w:rsidRPr="004B4241">
              <w:rPr>
                <w:rFonts w:asciiTheme="minorHAnsi" w:hAnsiTheme="minorHAnsi" w:cstheme="minorHAnsi"/>
                <w:sz w:val="24"/>
                <w:szCs w:val="24"/>
                <w:lang w:val="en-MY"/>
              </w:rPr>
              <w:t>Member, College of Health Sciences ICT/WEBSITE Committee, UDU, Sokoto, from 3</w:t>
            </w:r>
            <w:r w:rsidRPr="004B4241">
              <w:rPr>
                <w:rFonts w:asciiTheme="minorHAnsi" w:hAnsiTheme="minorHAnsi" w:cstheme="minorHAnsi"/>
                <w:sz w:val="24"/>
                <w:szCs w:val="24"/>
                <w:vertAlign w:val="superscript"/>
                <w:lang w:val="en-MY"/>
              </w:rPr>
              <w:t>rd</w:t>
            </w:r>
            <w:r w:rsidRPr="004B4241">
              <w:rPr>
                <w:rFonts w:asciiTheme="minorHAnsi" w:hAnsiTheme="minorHAnsi" w:cstheme="minorHAnsi"/>
                <w:sz w:val="24"/>
                <w:szCs w:val="24"/>
                <w:lang w:val="en-MY"/>
              </w:rPr>
              <w:t xml:space="preserve"> November, 2022, till date.</w:t>
            </w:r>
          </w:p>
          <w:p w:rsidR="00561622" w:rsidRPr="004B4241" w:rsidRDefault="00052989" w:rsidP="00052989">
            <w:pPr>
              <w:pStyle w:val="ListParagraph"/>
              <w:numPr>
                <w:ilvl w:val="0"/>
                <w:numId w:val="2"/>
              </w:numPr>
              <w:spacing w:line="360" w:lineRule="auto"/>
              <w:jc w:val="both"/>
              <w:rPr>
                <w:rFonts w:asciiTheme="minorHAnsi" w:hAnsiTheme="minorHAnsi" w:cstheme="minorHAnsi"/>
                <w:color w:val="000000"/>
                <w:sz w:val="24"/>
                <w:szCs w:val="24"/>
                <w:shd w:val="clear" w:color="auto" w:fill="FFFFFF"/>
              </w:rPr>
            </w:pPr>
            <w:r w:rsidRPr="004B4241">
              <w:rPr>
                <w:rFonts w:asciiTheme="minorHAnsi" w:hAnsiTheme="minorHAnsi" w:cstheme="minorHAnsi"/>
                <w:sz w:val="24"/>
                <w:szCs w:val="24"/>
                <w:lang w:val="en-MY"/>
              </w:rPr>
              <w:lastRenderedPageBreak/>
              <w:t>Senate Member (SSCE) of Usmanu Danfodiyo University (UDU), Sokoto.</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bCs/>
                <w:color w:val="FF0000"/>
                <w:sz w:val="24"/>
                <w:szCs w:val="24"/>
                <w:lang w:val="en-GB"/>
              </w:rPr>
            </w:pPr>
            <w:r w:rsidRPr="004B4241">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052989" w:rsidRPr="006D34DE" w:rsidRDefault="00052989" w:rsidP="006D34DE">
            <w:pPr>
              <w:pStyle w:val="ListParagraph"/>
              <w:numPr>
                <w:ilvl w:val="0"/>
                <w:numId w:val="1"/>
              </w:numPr>
              <w:shd w:val="clear" w:color="auto" w:fill="FFFFFF"/>
              <w:spacing w:line="240" w:lineRule="auto"/>
              <w:ind w:left="502"/>
              <w:jc w:val="both"/>
              <w:rPr>
                <w:rFonts w:asciiTheme="minorHAnsi" w:hAnsiTheme="minorHAnsi" w:cstheme="minorHAnsi"/>
                <w:color w:val="0563C1" w:themeColor="hyperlink"/>
                <w:sz w:val="24"/>
                <w:szCs w:val="24"/>
                <w:u w:val="single"/>
              </w:rPr>
            </w:pPr>
            <w:bookmarkStart w:id="1" w:name="_Hlk118664231"/>
            <w:r w:rsidRPr="004B4241">
              <w:rPr>
                <w:rFonts w:asciiTheme="minorHAnsi" w:hAnsiTheme="minorHAnsi" w:cstheme="minorHAnsi"/>
                <w:b/>
                <w:bCs/>
                <w:color w:val="000000" w:themeColor="text1"/>
                <w:sz w:val="24"/>
                <w:szCs w:val="24"/>
                <w:shd w:val="clear" w:color="auto" w:fill="FFFFFF"/>
              </w:rPr>
              <w:t xml:space="preserve">Ibrahim Kalle Kwaifa, </w:t>
            </w:r>
            <w:r w:rsidRPr="004B4241">
              <w:rPr>
                <w:rFonts w:asciiTheme="minorHAnsi" w:hAnsiTheme="minorHAnsi" w:cstheme="minorHAnsi"/>
                <w:color w:val="000000" w:themeColor="text1"/>
                <w:sz w:val="24"/>
                <w:szCs w:val="24"/>
                <w:shd w:val="clear" w:color="auto" w:fill="FFFFFF"/>
              </w:rPr>
              <w:t>Mei I</w:t>
            </w:r>
            <w:r w:rsidRPr="004B4241">
              <w:rPr>
                <w:rFonts w:asciiTheme="minorHAnsi" w:hAnsiTheme="minorHAnsi" w:cstheme="minorHAnsi"/>
                <w:b/>
                <w:bCs/>
                <w:color w:val="000000" w:themeColor="text1"/>
                <w:sz w:val="24"/>
                <w:szCs w:val="24"/>
                <w:shd w:val="clear" w:color="auto" w:fill="FFFFFF"/>
              </w:rPr>
              <w:t xml:space="preserve">. </w:t>
            </w:r>
            <w:r w:rsidRPr="004B4241">
              <w:rPr>
                <w:rFonts w:asciiTheme="minorHAnsi" w:hAnsiTheme="minorHAnsi" w:cstheme="minorHAnsi"/>
                <w:color w:val="000000" w:themeColor="text1"/>
                <w:sz w:val="24"/>
                <w:szCs w:val="24"/>
                <w:shd w:val="clear" w:color="auto" w:fill="FFFFFF"/>
              </w:rPr>
              <w:t>Lai and Sabariah Md Noor. (2020). Non-deletional alpha thalassaemia: a review. </w:t>
            </w:r>
            <w:r w:rsidRPr="004B4241">
              <w:rPr>
                <w:rFonts w:asciiTheme="minorHAnsi" w:hAnsiTheme="minorHAnsi" w:cstheme="minorHAnsi"/>
                <w:i/>
                <w:iCs/>
                <w:color w:val="000000" w:themeColor="text1"/>
                <w:sz w:val="24"/>
                <w:szCs w:val="24"/>
                <w:shd w:val="clear" w:color="auto" w:fill="FFFFFF"/>
              </w:rPr>
              <w:t xml:space="preserve">Orphanet Journal of Rare Diseasese. </w:t>
            </w:r>
            <w:r w:rsidRPr="004B4241">
              <w:rPr>
                <w:rFonts w:asciiTheme="minorHAnsi" w:hAnsiTheme="minorHAnsi" w:cstheme="minorHAnsi"/>
                <w:b/>
                <w:bCs/>
                <w:color w:val="000000" w:themeColor="text1"/>
                <w:sz w:val="24"/>
                <w:szCs w:val="24"/>
                <w:shd w:val="clear" w:color="auto" w:fill="FFFFFF"/>
              </w:rPr>
              <w:t>15, </w:t>
            </w:r>
            <w:r w:rsidRPr="004B4241">
              <w:rPr>
                <w:rFonts w:asciiTheme="minorHAnsi" w:hAnsiTheme="minorHAnsi" w:cstheme="minorHAnsi"/>
                <w:color w:val="000000" w:themeColor="text1"/>
                <w:sz w:val="24"/>
                <w:szCs w:val="24"/>
                <w:shd w:val="clear" w:color="auto" w:fill="FFFFFF"/>
              </w:rPr>
              <w:t xml:space="preserve">166 (2020). </w:t>
            </w:r>
            <w:hyperlink r:id="rId7" w:history="1">
              <w:r w:rsidRPr="004B4241">
                <w:rPr>
                  <w:rStyle w:val="Hyperlink"/>
                  <w:rFonts w:asciiTheme="minorHAnsi" w:hAnsiTheme="minorHAnsi" w:cstheme="minorHAnsi"/>
                  <w:sz w:val="24"/>
                  <w:szCs w:val="24"/>
                  <w:shd w:val="clear" w:color="auto" w:fill="FFFFFF"/>
                </w:rPr>
                <w:t>https://doi.org/10.1186/s13023-020-01429-1</w:t>
              </w:r>
            </w:hyperlink>
            <w:r w:rsidRPr="004B4241">
              <w:rPr>
                <w:rStyle w:val="Hyperlink"/>
                <w:rFonts w:asciiTheme="minorHAnsi" w:hAnsiTheme="minorHAnsi" w:cstheme="minorHAnsi"/>
                <w:color w:val="000000" w:themeColor="text1"/>
                <w:sz w:val="24"/>
                <w:szCs w:val="24"/>
                <w:shd w:val="clear" w:color="auto" w:fill="FFFFFF"/>
              </w:rPr>
              <w:t xml:space="preserve">.  </w:t>
            </w:r>
            <w:r w:rsidRPr="004B4241">
              <w:rPr>
                <w:rStyle w:val="Hyperlink"/>
                <w:rFonts w:asciiTheme="minorHAnsi" w:hAnsiTheme="minorHAnsi" w:cstheme="minorHAnsi"/>
                <w:b/>
                <w:bCs/>
                <w:color w:val="000000" w:themeColor="text1"/>
                <w:sz w:val="24"/>
                <w:szCs w:val="24"/>
                <w:shd w:val="clear" w:color="auto" w:fill="FFFFFF"/>
              </w:rPr>
              <w:t>ISSN: 1750-1172</w:t>
            </w:r>
            <w:r w:rsidRPr="004B4241">
              <w:rPr>
                <w:rStyle w:val="Hyperlink"/>
                <w:rFonts w:asciiTheme="minorHAnsi" w:hAnsiTheme="minorHAnsi" w:cstheme="minorHAnsi"/>
                <w:color w:val="000000" w:themeColor="text1"/>
                <w:sz w:val="24"/>
                <w:szCs w:val="24"/>
                <w:shd w:val="clear" w:color="auto" w:fill="FFFFFF"/>
              </w:rPr>
              <w:t xml:space="preserve">.                                                                                                                                                                                    </w:t>
            </w:r>
          </w:p>
          <w:p w:rsidR="00052989" w:rsidRPr="006D34DE" w:rsidRDefault="00052989" w:rsidP="006D34DE">
            <w:pPr>
              <w:pStyle w:val="ListParagraph"/>
              <w:numPr>
                <w:ilvl w:val="0"/>
                <w:numId w:val="1"/>
              </w:numPr>
              <w:shd w:val="clear" w:color="auto" w:fill="FFFFFF"/>
              <w:spacing w:line="240" w:lineRule="auto"/>
              <w:ind w:left="502"/>
              <w:jc w:val="both"/>
              <w:rPr>
                <w:rFonts w:asciiTheme="minorHAnsi" w:hAnsiTheme="minorHAnsi" w:cstheme="minorHAnsi"/>
                <w:sz w:val="24"/>
                <w:szCs w:val="24"/>
              </w:rPr>
            </w:pPr>
            <w:r w:rsidRPr="004B4241">
              <w:rPr>
                <w:rFonts w:asciiTheme="minorHAnsi" w:hAnsiTheme="minorHAnsi" w:cstheme="minorHAnsi"/>
                <w:b/>
                <w:bCs/>
                <w:color w:val="1A1A1A"/>
                <w:kern w:val="36"/>
                <w:sz w:val="24"/>
                <w:szCs w:val="24"/>
                <w:lang w:val="en-MY" w:eastAsia="en-MY"/>
              </w:rPr>
              <w:t>Ibrahim Kalle Kwaifa</w:t>
            </w:r>
            <w:r w:rsidRPr="004B4241">
              <w:rPr>
                <w:rFonts w:asciiTheme="minorHAnsi" w:hAnsiTheme="minorHAnsi" w:cstheme="minorHAnsi"/>
                <w:color w:val="1A1A1A"/>
                <w:kern w:val="36"/>
                <w:sz w:val="24"/>
                <w:szCs w:val="24"/>
                <w:lang w:val="en-MY" w:eastAsia="en-MY"/>
              </w:rPr>
              <w:t xml:space="preserve">, Hasnah Bahari, Yoke Keong Yong and Sabariah Md Noor. (2020). Endothelial Dysfunction in Obesity-Induced Inflammation: Molecular Mechanisms and Clinical Implications. </w:t>
            </w:r>
            <w:r w:rsidRPr="004B4241">
              <w:rPr>
                <w:rStyle w:val="Emphasis"/>
                <w:rFonts w:asciiTheme="minorHAnsi" w:hAnsiTheme="minorHAnsi" w:cstheme="minorHAnsi"/>
                <w:color w:val="222222"/>
                <w:sz w:val="24"/>
                <w:szCs w:val="24"/>
                <w:shd w:val="clear" w:color="auto" w:fill="FFFFFF"/>
                <w:lang w:val="en-MY"/>
              </w:rPr>
              <w:t>Biomolecules</w:t>
            </w:r>
            <w:r w:rsidRPr="004B4241">
              <w:rPr>
                <w:rFonts w:asciiTheme="minorHAnsi" w:hAnsiTheme="minorHAnsi" w:cstheme="minorHAnsi"/>
                <w:color w:val="222222"/>
                <w:sz w:val="24"/>
                <w:szCs w:val="24"/>
                <w:shd w:val="clear" w:color="auto" w:fill="FFFFFF"/>
                <w:lang w:val="en-MY"/>
              </w:rPr>
              <w:t xml:space="preserve">, </w:t>
            </w:r>
            <w:r w:rsidRPr="004B4241">
              <w:rPr>
                <w:rStyle w:val="Emphasis"/>
                <w:rFonts w:asciiTheme="minorHAnsi" w:hAnsiTheme="minorHAnsi" w:cstheme="minorHAnsi"/>
                <w:color w:val="222222"/>
                <w:sz w:val="24"/>
                <w:szCs w:val="24"/>
                <w:shd w:val="clear" w:color="auto" w:fill="FFFFFF"/>
                <w:lang w:val="en-MY"/>
              </w:rPr>
              <w:t>10</w:t>
            </w:r>
            <w:r w:rsidRPr="004B4241">
              <w:rPr>
                <w:rFonts w:asciiTheme="minorHAnsi" w:hAnsiTheme="minorHAnsi" w:cstheme="minorHAnsi"/>
                <w:color w:val="222222"/>
                <w:sz w:val="24"/>
                <w:szCs w:val="24"/>
                <w:shd w:val="clear" w:color="auto" w:fill="FFFFFF"/>
                <w:lang w:val="en-MY"/>
              </w:rPr>
              <w:t xml:space="preserve">(2), 291; </w:t>
            </w:r>
            <w:hyperlink r:id="rId8" w:history="1">
              <w:r w:rsidRPr="004B4241">
                <w:rPr>
                  <w:rStyle w:val="Hyperlink"/>
                  <w:rFonts w:asciiTheme="minorHAnsi" w:hAnsiTheme="minorHAnsi" w:cstheme="minorHAnsi"/>
                  <w:sz w:val="24"/>
                  <w:szCs w:val="24"/>
                  <w:shd w:val="clear" w:color="auto" w:fill="FFFFFF"/>
                  <w:lang w:val="en-MY"/>
                </w:rPr>
                <w:t>https://doi.org/10.3390/biom10020291.</w:t>
              </w:r>
            </w:hyperlink>
            <w:r w:rsidRPr="004B4241">
              <w:rPr>
                <w:rFonts w:asciiTheme="minorHAnsi" w:hAnsiTheme="minorHAnsi" w:cstheme="minorHAnsi"/>
                <w:sz w:val="24"/>
                <w:szCs w:val="24"/>
                <w:shd w:val="clear" w:color="auto" w:fill="FFFFFF"/>
                <w:lang w:val="en-MY"/>
              </w:rPr>
              <w:t xml:space="preserve"> </w:t>
            </w:r>
            <w:r w:rsidRPr="004B4241">
              <w:rPr>
                <w:rFonts w:asciiTheme="minorHAnsi" w:hAnsiTheme="minorHAnsi" w:cstheme="minorHAnsi"/>
                <w:b/>
                <w:bCs/>
                <w:color w:val="222222"/>
                <w:sz w:val="24"/>
                <w:szCs w:val="24"/>
                <w:shd w:val="clear" w:color="auto" w:fill="FFFFFF"/>
                <w:lang w:val="en-MY"/>
              </w:rPr>
              <w:t xml:space="preserve">ISSN: 2218-273X                 </w:t>
            </w:r>
          </w:p>
          <w:p w:rsidR="00052989" w:rsidRPr="00FE73A1" w:rsidRDefault="00052989" w:rsidP="00FE73A1">
            <w:pPr>
              <w:pStyle w:val="ListParagraph"/>
              <w:numPr>
                <w:ilvl w:val="0"/>
                <w:numId w:val="1"/>
              </w:numPr>
              <w:shd w:val="clear" w:color="auto" w:fill="FFFFFF"/>
              <w:spacing w:line="240" w:lineRule="auto"/>
              <w:ind w:left="502"/>
              <w:jc w:val="both"/>
              <w:rPr>
                <w:rFonts w:asciiTheme="minorHAnsi" w:hAnsiTheme="minorHAnsi" w:cstheme="minorHAnsi"/>
                <w:color w:val="5B9BD5" w:themeColor="accent1"/>
                <w:sz w:val="24"/>
                <w:szCs w:val="24"/>
                <w:u w:val="single"/>
              </w:rPr>
            </w:pPr>
            <w:r w:rsidRPr="004B4241">
              <w:rPr>
                <w:rFonts w:asciiTheme="minorHAnsi" w:hAnsiTheme="minorHAnsi" w:cstheme="minorHAnsi"/>
                <w:b/>
                <w:bCs/>
                <w:sz w:val="24"/>
                <w:szCs w:val="24"/>
              </w:rPr>
              <w:t>Ibrahim, K. K.,</w:t>
            </w:r>
            <w:r w:rsidRPr="004B4241">
              <w:rPr>
                <w:rFonts w:asciiTheme="minorHAnsi" w:hAnsiTheme="minorHAnsi" w:cstheme="minorHAnsi"/>
                <w:b/>
                <w:bCs/>
                <w:sz w:val="24"/>
                <w:szCs w:val="24"/>
                <w:u w:val="single"/>
              </w:rPr>
              <w:t xml:space="preserve"> </w:t>
            </w:r>
            <w:r w:rsidRPr="004B4241">
              <w:rPr>
                <w:rFonts w:asciiTheme="minorHAnsi" w:hAnsiTheme="minorHAnsi" w:cstheme="minorHAnsi"/>
                <w:bCs/>
                <w:sz w:val="24"/>
                <w:szCs w:val="24"/>
              </w:rPr>
              <w:t xml:space="preserve">Uko E. K., Jiya N. M., Erhabor O., Mainasara A. S., Yeldu M. H., Dallatu M. K., Umar A., Sanusi M. and Garba A. (2019). MAJOR TYPES OF ANAEMIA AMONG THE CHILDREN ATTENDING PAEDIATRIC DEPARTMENT OF UDUTH, SOKOTO, NORTH-WESTERN NIGERIA. (8), 12, 113-134. </w:t>
            </w:r>
            <w:r w:rsidRPr="004B4241">
              <w:rPr>
                <w:rFonts w:asciiTheme="minorHAnsi" w:hAnsiTheme="minorHAnsi" w:cstheme="minorHAnsi"/>
                <w:bCs/>
                <w:i/>
                <w:iCs/>
                <w:sz w:val="24"/>
                <w:szCs w:val="24"/>
              </w:rPr>
              <w:t>World Journal of Pharmaceutical Research.</w:t>
            </w:r>
            <w:r w:rsidRPr="004B4241">
              <w:rPr>
                <w:rFonts w:asciiTheme="minorHAnsi" w:hAnsiTheme="minorHAnsi" w:cstheme="minorHAnsi"/>
                <w:bCs/>
                <w:sz w:val="24"/>
                <w:szCs w:val="24"/>
              </w:rPr>
              <w:t xml:space="preserve"> </w:t>
            </w:r>
            <w:r w:rsidRPr="004B4241">
              <w:rPr>
                <w:rFonts w:asciiTheme="minorHAnsi" w:hAnsiTheme="minorHAnsi" w:cstheme="minorHAnsi"/>
                <w:b/>
                <w:sz w:val="24"/>
                <w:szCs w:val="24"/>
              </w:rPr>
              <w:t xml:space="preserve">ISSN: 2277-7105. </w:t>
            </w:r>
            <w:r w:rsidRPr="00FE73A1">
              <w:rPr>
                <w:rFonts w:asciiTheme="minorHAnsi" w:hAnsiTheme="minorHAnsi" w:cstheme="minorHAnsi"/>
                <w:color w:val="5B9BD5" w:themeColor="accent1"/>
                <w:sz w:val="24"/>
                <w:szCs w:val="24"/>
                <w:u w:val="single"/>
              </w:rPr>
              <w:t xml:space="preserve">DOI:10.20959/wjpr201912-16140. </w:t>
            </w:r>
          </w:p>
          <w:p w:rsidR="00052989" w:rsidRPr="00FE73A1" w:rsidRDefault="00052989" w:rsidP="00FE73A1">
            <w:pPr>
              <w:pStyle w:val="ListParagraph"/>
              <w:numPr>
                <w:ilvl w:val="0"/>
                <w:numId w:val="1"/>
              </w:numPr>
              <w:shd w:val="clear" w:color="auto" w:fill="FFFFFF"/>
              <w:spacing w:line="240" w:lineRule="auto"/>
              <w:ind w:left="502"/>
              <w:jc w:val="both"/>
              <w:rPr>
                <w:rFonts w:asciiTheme="minorHAnsi" w:hAnsiTheme="minorHAnsi" w:cstheme="minorHAnsi"/>
                <w:color w:val="5B9BD5" w:themeColor="accent1"/>
                <w:sz w:val="24"/>
                <w:szCs w:val="24"/>
                <w:u w:val="single"/>
              </w:rPr>
            </w:pPr>
            <w:r w:rsidRPr="004B4241">
              <w:rPr>
                <w:rFonts w:asciiTheme="minorHAnsi" w:hAnsiTheme="minorHAnsi" w:cstheme="minorHAnsi"/>
                <w:b/>
                <w:sz w:val="24"/>
                <w:szCs w:val="24"/>
                <w:lang w:val="en-MY"/>
              </w:rPr>
              <w:t xml:space="preserve">K. K. Ibrahim, </w:t>
            </w:r>
            <w:r w:rsidRPr="004B4241">
              <w:rPr>
                <w:rFonts w:asciiTheme="minorHAnsi" w:hAnsiTheme="minorHAnsi" w:cstheme="minorHAnsi"/>
                <w:sz w:val="24"/>
                <w:szCs w:val="24"/>
                <w:lang w:val="en-MY"/>
              </w:rPr>
              <w:t>A. Garba, O. Erhabor, A. S. Mainasara, A. H. Buhari, O. Augustine, M. Sanusi, M. K. Dallatu, M. H. Yeldu, I. B. Bagudo, A. Umar, M. L. Jidda and A. A. Ngaski.</w:t>
            </w:r>
            <w:r w:rsidRPr="004B4241">
              <w:rPr>
                <w:rFonts w:asciiTheme="minorHAnsi" w:hAnsiTheme="minorHAnsi" w:cstheme="minorHAnsi"/>
                <w:b/>
                <w:sz w:val="24"/>
                <w:szCs w:val="24"/>
                <w:lang w:val="en-MY"/>
              </w:rPr>
              <w:t xml:space="preserve"> </w:t>
            </w:r>
            <w:r w:rsidRPr="004B4241">
              <w:rPr>
                <w:rFonts w:asciiTheme="minorHAnsi" w:hAnsiTheme="minorHAnsi" w:cstheme="minorHAnsi"/>
                <w:sz w:val="24"/>
                <w:szCs w:val="24"/>
                <w:lang w:val="en-MY"/>
              </w:rPr>
              <w:t>(2018).</w:t>
            </w:r>
            <w:r w:rsidRPr="004B4241">
              <w:rPr>
                <w:rFonts w:asciiTheme="minorHAnsi" w:hAnsiTheme="minorHAnsi" w:cstheme="minorHAnsi"/>
                <w:b/>
                <w:sz w:val="24"/>
                <w:szCs w:val="24"/>
                <w:lang w:val="en-MY"/>
              </w:rPr>
              <w:t xml:space="preserve"> </w:t>
            </w:r>
            <w:r w:rsidRPr="004B4241">
              <w:rPr>
                <w:rFonts w:asciiTheme="minorHAnsi" w:hAnsiTheme="minorHAnsi" w:cstheme="minorHAnsi"/>
                <w:sz w:val="24"/>
                <w:szCs w:val="24"/>
                <w:lang w:val="en-MY"/>
              </w:rPr>
              <w:t xml:space="preserve">Attitudes of Student towards the Profession of Medical Laboratory Science in the Faculty of Medical Laboratory Sciences of Usmanu Danfodiyo University, Sokoto, North-Western Nigeria. </w:t>
            </w:r>
            <w:r w:rsidRPr="004B4241">
              <w:rPr>
                <w:rFonts w:asciiTheme="minorHAnsi" w:hAnsiTheme="minorHAnsi" w:cstheme="minorHAnsi"/>
                <w:i/>
                <w:sz w:val="24"/>
                <w:szCs w:val="24"/>
                <w:lang w:val="en-MY"/>
              </w:rPr>
              <w:t>Journal of Advances in Medicine and Medical Research</w:t>
            </w:r>
            <w:r w:rsidRPr="004B4241">
              <w:rPr>
                <w:rFonts w:asciiTheme="minorHAnsi" w:hAnsiTheme="minorHAnsi" w:cstheme="minorHAnsi"/>
                <w:sz w:val="24"/>
                <w:szCs w:val="24"/>
                <w:lang w:val="en-MY"/>
              </w:rPr>
              <w:t xml:space="preserve">. 25(5):1-17; Article no: BJMMR. 29096. </w:t>
            </w:r>
            <w:r w:rsidRPr="004B4241">
              <w:rPr>
                <w:rFonts w:asciiTheme="minorHAnsi" w:hAnsiTheme="minorHAnsi" w:cstheme="minorHAnsi"/>
                <w:b/>
                <w:bCs/>
                <w:sz w:val="24"/>
                <w:szCs w:val="24"/>
                <w:lang w:val="en-MY"/>
              </w:rPr>
              <w:t>ISSN: 2456-8899</w:t>
            </w:r>
            <w:r w:rsidRPr="004B4241">
              <w:rPr>
                <w:rFonts w:asciiTheme="minorHAnsi" w:hAnsiTheme="minorHAnsi" w:cstheme="minorHAnsi"/>
                <w:sz w:val="24"/>
                <w:szCs w:val="24"/>
                <w:lang w:val="en-MY"/>
              </w:rPr>
              <w:t xml:space="preserve">. </w:t>
            </w:r>
            <w:r w:rsidRPr="00FE73A1">
              <w:rPr>
                <w:rFonts w:asciiTheme="minorHAnsi" w:hAnsiTheme="minorHAnsi" w:cstheme="minorHAnsi"/>
                <w:bCs/>
                <w:color w:val="5B9BD5" w:themeColor="accent1"/>
                <w:sz w:val="24"/>
                <w:szCs w:val="24"/>
                <w:u w:val="single"/>
                <w:lang w:val="en-MY"/>
              </w:rPr>
              <w:t>DOI: 10.9734/JAMMR/2018/29096</w:t>
            </w:r>
            <w:r w:rsidRPr="00FE73A1">
              <w:rPr>
                <w:rFonts w:asciiTheme="minorHAnsi" w:hAnsiTheme="minorHAnsi" w:cstheme="minorHAnsi"/>
                <w:color w:val="5B9BD5" w:themeColor="accent1"/>
                <w:sz w:val="24"/>
                <w:szCs w:val="24"/>
                <w:u w:val="single"/>
                <w:lang w:val="en-MY"/>
              </w:rPr>
              <w:t xml:space="preserve">. </w:t>
            </w:r>
          </w:p>
          <w:p w:rsidR="00052989" w:rsidRPr="004B4241" w:rsidRDefault="00052989" w:rsidP="00052989">
            <w:pPr>
              <w:pStyle w:val="ListParagraph"/>
              <w:numPr>
                <w:ilvl w:val="0"/>
                <w:numId w:val="1"/>
              </w:numPr>
              <w:shd w:val="clear" w:color="auto" w:fill="FFFFFF"/>
              <w:spacing w:line="240" w:lineRule="auto"/>
              <w:ind w:left="502"/>
              <w:jc w:val="both"/>
              <w:rPr>
                <w:rFonts w:asciiTheme="minorHAnsi" w:hAnsiTheme="minorHAnsi" w:cstheme="minorHAnsi"/>
                <w:sz w:val="24"/>
                <w:szCs w:val="24"/>
              </w:rPr>
            </w:pPr>
            <w:r w:rsidRPr="004B4241">
              <w:rPr>
                <w:rFonts w:asciiTheme="minorHAnsi" w:hAnsiTheme="minorHAnsi" w:cstheme="minorHAnsi"/>
                <w:noProof/>
                <w:sz w:val="24"/>
                <w:szCs w:val="24"/>
              </w:rPr>
              <mc:AlternateContent>
                <mc:Choice Requires="wps">
                  <w:drawing>
                    <wp:anchor distT="0" distB="0" distL="114300" distR="114300" simplePos="0" relativeHeight="251661312" behindDoc="0" locked="0" layoutInCell="0" allowOverlap="1">
                      <wp:simplePos x="0" y="0"/>
                      <wp:positionH relativeFrom="page">
                        <wp:posOffset>1212850</wp:posOffset>
                      </wp:positionH>
                      <wp:positionV relativeFrom="paragraph">
                        <wp:posOffset>128905</wp:posOffset>
                      </wp:positionV>
                      <wp:extent cx="41910" cy="84455"/>
                      <wp:effectExtent l="0" t="0" r="15240" b="1079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84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2989" w:rsidRDefault="00052989" w:rsidP="00052989">
                                  <w:pPr>
                                    <w:widowControl w:val="0"/>
                                    <w:autoSpaceDE w:val="0"/>
                                    <w:autoSpaceDN w:val="0"/>
                                    <w:adjustRightInd w:val="0"/>
                                    <w:spacing w:line="132" w:lineRule="exact"/>
                                    <w:rPr>
                                      <w:rFonts w:ascii="Arial" w:hAnsi="Arial"/>
                                      <w:i/>
                                      <w:iCs/>
                                      <w:color w:val="000000"/>
                                      <w:w w:val="97"/>
                                      <w:sz w:val="12"/>
                                      <w:szCs w:val="12"/>
                                    </w:rPr>
                                  </w:pPr>
                                  <w:r>
                                    <w:rPr>
                                      <w:rFonts w:ascii="Arial" w:hAnsi="Arial"/>
                                      <w:i/>
                                      <w:iCs/>
                                      <w:color w:val="000000"/>
                                      <w:w w:val="97"/>
                                      <w:sz w:val="12"/>
                                      <w:szCs w:val="1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5.5pt;margin-top:10.15pt;width:3.3pt;height:6.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" o:allowincell="f" filled="f" stroked="f">
                      <v:textbox inset="0,0,0,0">
                        <w:txbxContent>
                          <w:p w:rsidR="00052989" w:rsidRDefault="00052989" w:rsidP="00052989">
                            <w:pPr>
                              <w:widowControl w:val="0"/>
                              <w:autoSpaceDE w:val="0"/>
                              <w:autoSpaceDN w:val="0"/>
                              <w:adjustRightInd w:val="0"/>
                              <w:spacing w:line="132" w:lineRule="exact"/>
                              <w:rPr>
                                <w:rFonts w:ascii="Arial" w:hAnsi="Arial"/>
                                <w:i/>
                                <w:iCs/>
                                <w:color w:val="000000"/>
                                <w:w w:val="97"/>
                                <w:sz w:val="12"/>
                                <w:szCs w:val="12"/>
                              </w:rPr>
                            </w:pPr>
                            <w:r>
                              <w:rPr>
                                <w:rFonts w:ascii="Arial" w:hAnsi="Arial"/>
                                <w:i/>
                                <w:iCs/>
                                <w:color w:val="000000"/>
                                <w:w w:val="97"/>
                                <w:sz w:val="12"/>
                                <w:szCs w:val="12"/>
                              </w:rPr>
                              <w:t>1</w:t>
                            </w:r>
                          </w:p>
                        </w:txbxContent>
                      </v:textbox>
                      <w10:wrap anchorx="page"/>
                    </v:shape>
                  </w:pict>
                </mc:Fallback>
              </mc:AlternateContent>
            </w:r>
            <w:r w:rsidRPr="004B4241">
              <w:rPr>
                <w:rFonts w:asciiTheme="minorHAnsi" w:hAnsiTheme="minorHAnsi" w:cstheme="minorHAnsi"/>
                <w:b/>
                <w:sz w:val="24"/>
                <w:szCs w:val="24"/>
                <w:lang w:val="en-MY"/>
              </w:rPr>
              <w:t xml:space="preserve">K. K. Ibrahim, </w:t>
            </w:r>
            <w:r w:rsidRPr="004B4241">
              <w:rPr>
                <w:rFonts w:asciiTheme="minorHAnsi" w:hAnsiTheme="minorHAnsi" w:cstheme="minorHAnsi"/>
                <w:sz w:val="24"/>
                <w:szCs w:val="24"/>
                <w:lang w:val="en-MY"/>
              </w:rPr>
              <w:t xml:space="preserve">A. Garba, N. M. Jiya, A. Umar, J. M. Bunza, M. L. Jidda and M. O. Mohammed. (2017). Haemoglobin Electrophoresis Pattern among the Children Attending Paediatrics Department of Usmanu Danfodiyo University Teaching Hospital (UDUTH), Sokoto, North-Western Nigeria. </w:t>
            </w:r>
            <w:r w:rsidRPr="004B4241">
              <w:rPr>
                <w:rFonts w:asciiTheme="minorHAnsi" w:hAnsiTheme="minorHAnsi" w:cstheme="minorHAnsi"/>
                <w:i/>
                <w:sz w:val="24"/>
                <w:szCs w:val="24"/>
                <w:lang w:val="en-MY"/>
              </w:rPr>
              <w:t>International Blood Research and Reviews.</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ISSN: 2321-7219</w:t>
            </w:r>
            <w:r w:rsidRPr="004B4241">
              <w:rPr>
                <w:rFonts w:asciiTheme="minorHAnsi" w:hAnsiTheme="minorHAnsi" w:cstheme="minorHAnsi"/>
                <w:sz w:val="24"/>
                <w:szCs w:val="24"/>
                <w:lang w:val="en-MY"/>
              </w:rPr>
              <w:t xml:space="preserve">. </w:t>
            </w:r>
            <w:r w:rsidRPr="00FE73A1">
              <w:rPr>
                <w:rFonts w:asciiTheme="minorHAnsi" w:hAnsiTheme="minorHAnsi" w:cstheme="minorHAnsi"/>
                <w:bCs/>
                <w:color w:val="5B9BD5" w:themeColor="accent1"/>
                <w:sz w:val="24"/>
                <w:szCs w:val="24"/>
                <w:u w:val="single"/>
                <w:lang w:val="en-MY"/>
              </w:rPr>
              <w:t>DOI: 109734IBRR/2017/30490</w:t>
            </w:r>
            <w:r w:rsidRPr="004B4241">
              <w:rPr>
                <w:rFonts w:asciiTheme="minorHAnsi" w:hAnsiTheme="minorHAnsi" w:cstheme="minorHAnsi"/>
                <w:b/>
                <w:bCs/>
                <w:sz w:val="24"/>
                <w:szCs w:val="24"/>
                <w:lang w:val="en-MY"/>
              </w:rPr>
              <w:t>.</w:t>
            </w:r>
            <w:r w:rsidRPr="004B4241">
              <w:rPr>
                <w:rFonts w:asciiTheme="minorHAnsi" w:hAnsiTheme="minorHAnsi" w:cstheme="minorHAnsi"/>
                <w:sz w:val="24"/>
                <w:szCs w:val="24"/>
                <w:lang w:val="en-MY"/>
              </w:rPr>
              <w:t xml:space="preserve"> 7(1): 1-7</w:t>
            </w:r>
            <w:r w:rsidRPr="004B4241">
              <w:rPr>
                <w:rFonts w:asciiTheme="minorHAnsi" w:hAnsiTheme="minorHAnsi" w:cstheme="minorHAnsi"/>
                <w:b/>
                <w:bCs/>
                <w:sz w:val="24"/>
                <w:szCs w:val="24"/>
                <w:lang w:val="en-MY"/>
              </w:rPr>
              <w:t xml:space="preserve">. </w:t>
            </w:r>
          </w:p>
          <w:p w:rsidR="00052989" w:rsidRPr="00FE73A1" w:rsidRDefault="00052989" w:rsidP="00FE73A1">
            <w:pPr>
              <w:pStyle w:val="ListParagraph"/>
              <w:numPr>
                <w:ilvl w:val="0"/>
                <w:numId w:val="1"/>
              </w:numPr>
              <w:spacing w:after="0" w:line="240" w:lineRule="auto"/>
              <w:ind w:left="448" w:hanging="357"/>
              <w:jc w:val="both"/>
              <w:outlineLvl w:val="0"/>
              <w:rPr>
                <w:rFonts w:asciiTheme="minorHAnsi" w:hAnsiTheme="minorHAnsi" w:cstheme="minorHAnsi"/>
                <w:b/>
                <w:color w:val="222222"/>
                <w:sz w:val="24"/>
                <w:szCs w:val="24"/>
                <w:shd w:val="clear" w:color="auto" w:fill="FFFFFF"/>
                <w:lang w:val="en-MY"/>
              </w:rPr>
            </w:pPr>
            <w:r w:rsidRPr="004B4241">
              <w:rPr>
                <w:rFonts w:asciiTheme="minorHAnsi" w:hAnsiTheme="minorHAnsi" w:cstheme="minorHAnsi"/>
                <w:b/>
                <w:bCs/>
                <w:sz w:val="24"/>
                <w:szCs w:val="24"/>
                <w:lang w:val="en-MY"/>
              </w:rPr>
              <w:t>K. K. Ibrahim</w:t>
            </w:r>
            <w:r w:rsidRPr="004B4241">
              <w:rPr>
                <w:rFonts w:asciiTheme="minorHAnsi" w:hAnsiTheme="minorHAnsi" w:cstheme="minorHAnsi"/>
                <w:bCs/>
                <w:sz w:val="24"/>
                <w:szCs w:val="24"/>
                <w:lang w:val="en-MY"/>
              </w:rPr>
              <w:t>, A. Umar, K. Mohammed, A. Garba, M. Sanusi</w:t>
            </w:r>
            <w:r w:rsidRPr="004B4241">
              <w:rPr>
                <w:rFonts w:asciiTheme="minorHAnsi" w:hAnsiTheme="minorHAnsi" w:cstheme="minorHAnsi"/>
                <w:bCs/>
                <w:sz w:val="24"/>
                <w:szCs w:val="24"/>
                <w:vertAlign w:val="superscript"/>
                <w:lang w:val="en-MY"/>
              </w:rPr>
              <w:t xml:space="preserve"> </w:t>
            </w:r>
            <w:r w:rsidRPr="004B4241">
              <w:rPr>
                <w:rFonts w:asciiTheme="minorHAnsi" w:hAnsiTheme="minorHAnsi" w:cstheme="minorHAnsi"/>
                <w:bCs/>
                <w:sz w:val="24"/>
                <w:szCs w:val="24"/>
                <w:lang w:val="en-MY"/>
              </w:rPr>
              <w:t xml:space="preserve">and O. M. Mohammed. (2017). </w:t>
            </w:r>
            <w:r w:rsidRPr="004B4241">
              <w:rPr>
                <w:rFonts w:asciiTheme="minorHAnsi" w:hAnsiTheme="minorHAnsi" w:cstheme="minorHAnsi"/>
                <w:bCs/>
                <w:iCs/>
                <w:kern w:val="28"/>
                <w:sz w:val="24"/>
                <w:szCs w:val="24"/>
                <w:lang w:val="en-MY"/>
              </w:rPr>
              <w:t xml:space="preserve">Factors Influencing Students Choice for Medical Laboratory Science as a Profession: A Case of Students at Usmanu Danfodiyo University (Udu), Sokoto, North-Western Nigeria. </w:t>
            </w:r>
            <w:r w:rsidRPr="004B4241">
              <w:rPr>
                <w:rFonts w:asciiTheme="minorHAnsi" w:hAnsiTheme="minorHAnsi" w:cstheme="minorHAnsi"/>
                <w:bCs/>
                <w:i/>
                <w:iCs/>
                <w:kern w:val="28"/>
                <w:sz w:val="24"/>
                <w:szCs w:val="24"/>
                <w:lang w:val="en-MY"/>
              </w:rPr>
              <w:t>Asian Journal of Medicine and Health</w:t>
            </w:r>
            <w:r w:rsidRPr="004B4241">
              <w:rPr>
                <w:rFonts w:asciiTheme="minorHAnsi" w:hAnsiTheme="minorHAnsi" w:cstheme="minorHAnsi"/>
                <w:b/>
                <w:iCs/>
                <w:kern w:val="28"/>
                <w:sz w:val="24"/>
                <w:szCs w:val="24"/>
                <w:lang w:val="en-MY"/>
              </w:rPr>
              <w:t>. ISSN: 2456-8414.</w:t>
            </w:r>
            <w:r w:rsidRPr="004B4241">
              <w:rPr>
                <w:rFonts w:asciiTheme="minorHAnsi" w:hAnsiTheme="minorHAnsi" w:cstheme="minorHAnsi"/>
                <w:bCs/>
                <w:iCs/>
                <w:kern w:val="28"/>
                <w:sz w:val="24"/>
                <w:szCs w:val="24"/>
                <w:lang w:val="en-MY"/>
              </w:rPr>
              <w:t xml:space="preserve"> </w:t>
            </w:r>
            <w:r w:rsidRPr="00FE73A1">
              <w:rPr>
                <w:rFonts w:asciiTheme="minorHAnsi" w:hAnsiTheme="minorHAnsi" w:cstheme="minorHAnsi"/>
                <w:iCs/>
                <w:color w:val="5B9BD5" w:themeColor="accent1"/>
                <w:kern w:val="28"/>
                <w:sz w:val="24"/>
                <w:szCs w:val="24"/>
                <w:u w:val="single"/>
                <w:lang w:val="en-MY"/>
              </w:rPr>
              <w:t>DOI:10.9734/AJMAH/2017/29224.</w:t>
            </w:r>
            <w:r w:rsidRPr="00FE73A1">
              <w:rPr>
                <w:rFonts w:asciiTheme="minorHAnsi" w:hAnsiTheme="minorHAnsi" w:cstheme="minorHAnsi"/>
                <w:bCs/>
                <w:iCs/>
                <w:color w:val="5B9BD5" w:themeColor="accent1"/>
                <w:kern w:val="28"/>
                <w:sz w:val="24"/>
                <w:szCs w:val="24"/>
                <w:lang w:val="en-MY"/>
              </w:rPr>
              <w:t xml:space="preserve"> </w:t>
            </w:r>
            <w:r w:rsidRPr="004B4241">
              <w:rPr>
                <w:rFonts w:asciiTheme="minorHAnsi" w:hAnsiTheme="minorHAnsi" w:cstheme="minorHAnsi"/>
                <w:bCs/>
                <w:iCs/>
                <w:kern w:val="28"/>
                <w:sz w:val="24"/>
                <w:szCs w:val="24"/>
                <w:lang w:val="en-MY"/>
              </w:rPr>
              <w:t xml:space="preserve">2 (2); 1-8.  </w:t>
            </w:r>
          </w:p>
          <w:p w:rsidR="00052989" w:rsidRPr="00FE73A1" w:rsidRDefault="00052989" w:rsidP="00FE73A1">
            <w:pPr>
              <w:pStyle w:val="ListParagraph"/>
              <w:numPr>
                <w:ilvl w:val="0"/>
                <w:numId w:val="1"/>
              </w:numPr>
              <w:spacing w:after="0" w:line="240" w:lineRule="auto"/>
              <w:ind w:left="448" w:hanging="357"/>
              <w:jc w:val="both"/>
              <w:outlineLvl w:val="0"/>
              <w:rPr>
                <w:rFonts w:asciiTheme="minorHAnsi" w:hAnsiTheme="minorHAnsi" w:cstheme="minorHAnsi"/>
                <w:b/>
                <w:color w:val="222222"/>
                <w:sz w:val="24"/>
                <w:szCs w:val="24"/>
                <w:shd w:val="clear" w:color="auto" w:fill="FFFFFF"/>
                <w:lang w:val="en-MY"/>
              </w:rPr>
            </w:pPr>
            <w:r w:rsidRPr="004B4241">
              <w:rPr>
                <w:rFonts w:asciiTheme="minorHAnsi" w:hAnsiTheme="minorHAnsi" w:cstheme="minorHAnsi"/>
                <w:b/>
                <w:bCs/>
                <w:color w:val="222222"/>
                <w:sz w:val="24"/>
                <w:szCs w:val="24"/>
                <w:shd w:val="clear" w:color="auto" w:fill="FFFFFF"/>
                <w:lang w:val="en-MY"/>
              </w:rPr>
              <w:t>Ibrahim, K. K.,</w:t>
            </w:r>
            <w:r w:rsidRPr="004B4241">
              <w:rPr>
                <w:rFonts w:asciiTheme="minorHAnsi" w:hAnsiTheme="minorHAnsi" w:cstheme="minorHAnsi"/>
                <w:color w:val="222222"/>
                <w:sz w:val="24"/>
                <w:szCs w:val="24"/>
                <w:shd w:val="clear" w:color="auto" w:fill="FFFFFF"/>
                <w:lang w:val="en-MY"/>
              </w:rPr>
              <w:t xml:space="preserve"> Ndakotsu, M. A., Idowu, D. B., Buhari, A. H., Garba, A., Yazid, B., Ibrahim, S., Ayatullahi, K., Sanusi, M. (2016). Haemoglobin Electrophoretic Pattern Among the Subjects Attending Usmanu Danfodiyo University Teaching Hospital (Uduth), Sokoto, North-Western Nigeria</w:t>
            </w:r>
            <w:r w:rsidRPr="004B4241">
              <w:rPr>
                <w:rFonts w:asciiTheme="minorHAnsi" w:hAnsiTheme="minorHAnsi" w:cstheme="minorHAnsi"/>
                <w:i/>
                <w:iCs/>
                <w:color w:val="222222"/>
                <w:sz w:val="24"/>
                <w:szCs w:val="24"/>
                <w:shd w:val="clear" w:color="auto" w:fill="FFFFFF"/>
                <w:lang w:val="en-MY"/>
              </w:rPr>
              <w:t>. Journal of Nursing Sciences.</w:t>
            </w:r>
            <w:r w:rsidRPr="004B4241">
              <w:rPr>
                <w:rFonts w:asciiTheme="minorHAnsi" w:hAnsiTheme="minorHAnsi" w:cstheme="minorHAnsi"/>
                <w:color w:val="222222"/>
                <w:sz w:val="24"/>
                <w:szCs w:val="24"/>
                <w:shd w:val="clear" w:color="auto" w:fill="FFFFFF"/>
                <w:lang w:val="en-MY"/>
              </w:rPr>
              <w:t xml:space="preserve"> </w:t>
            </w:r>
            <w:hyperlink r:id="rId9" w:history="1">
              <w:r w:rsidRPr="004B4241">
                <w:rPr>
                  <w:rStyle w:val="Hyperlink"/>
                  <w:rFonts w:asciiTheme="minorHAnsi" w:hAnsiTheme="minorHAnsi" w:cstheme="minorHAnsi"/>
                  <w:sz w:val="24"/>
                  <w:szCs w:val="24"/>
                  <w:shd w:val="clear" w:color="auto" w:fill="FFFFFF"/>
                  <w:lang w:val="en-MY"/>
                </w:rPr>
                <w:t>http://www.aascit.org/journaal/jns</w:t>
              </w:r>
            </w:hyperlink>
            <w:r w:rsidRPr="004B4241">
              <w:rPr>
                <w:rFonts w:asciiTheme="minorHAnsi" w:hAnsiTheme="minorHAnsi" w:cstheme="minorHAnsi"/>
                <w:color w:val="222222"/>
                <w:sz w:val="24"/>
                <w:szCs w:val="24"/>
                <w:shd w:val="clear" w:color="auto" w:fill="FFFFFF"/>
                <w:lang w:val="en-MY"/>
              </w:rPr>
              <w:t xml:space="preserve">. </w:t>
            </w:r>
            <w:r w:rsidRPr="004B4241">
              <w:rPr>
                <w:rFonts w:asciiTheme="minorHAnsi" w:hAnsiTheme="minorHAnsi" w:cstheme="minorHAnsi"/>
                <w:b/>
                <w:bCs/>
                <w:color w:val="222222"/>
                <w:sz w:val="24"/>
                <w:szCs w:val="24"/>
                <w:shd w:val="clear" w:color="auto" w:fill="FFFFFF"/>
                <w:lang w:val="en-MY"/>
              </w:rPr>
              <w:t xml:space="preserve">ISSN: 2381-1056(Print); ISSN: 2381-1064 (Online).  </w:t>
            </w:r>
          </w:p>
          <w:p w:rsidR="00052989" w:rsidRPr="00BA616A" w:rsidRDefault="00052989" w:rsidP="00FE73A1">
            <w:pPr>
              <w:pStyle w:val="ListParagraph"/>
              <w:numPr>
                <w:ilvl w:val="0"/>
                <w:numId w:val="1"/>
              </w:numPr>
              <w:spacing w:after="225" w:line="240" w:lineRule="auto"/>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b/>
                <w:sz w:val="24"/>
                <w:szCs w:val="24"/>
                <w:lang w:val="en-MY"/>
              </w:rPr>
              <w:t>Ibrahim, K. K.,</w:t>
            </w:r>
            <w:r w:rsidRPr="004B4241">
              <w:rPr>
                <w:rFonts w:asciiTheme="minorHAnsi" w:hAnsiTheme="minorHAnsi" w:cstheme="minorHAnsi"/>
                <w:sz w:val="24"/>
                <w:szCs w:val="24"/>
                <w:lang w:val="en-MY"/>
              </w:rPr>
              <w:t xml:space="preserve"> Yeldu, M. H. Umar, A., Mohammed, K, Garba, A., Dallatu, M. K.</w:t>
            </w:r>
            <w:r w:rsidRPr="004B4241">
              <w:rPr>
                <w:rFonts w:asciiTheme="minorHAnsi" w:hAnsiTheme="minorHAnsi" w:cstheme="minorHAnsi"/>
                <w:b/>
                <w:sz w:val="24"/>
                <w:szCs w:val="24"/>
                <w:lang w:val="en-MY"/>
              </w:rPr>
              <w:t xml:space="preserve"> </w:t>
            </w:r>
            <w:r w:rsidRPr="004B4241">
              <w:rPr>
                <w:rFonts w:asciiTheme="minorHAnsi" w:hAnsiTheme="minorHAnsi" w:cstheme="minorHAnsi"/>
                <w:sz w:val="24"/>
                <w:szCs w:val="24"/>
                <w:lang w:val="en-MY"/>
              </w:rPr>
              <w:t xml:space="preserve">and Jidda, M. L. (2016). Severe Anaemia among Children Attending Paediatrics Department of UDUTH, Sokoto, North-Western Nigeria. </w:t>
            </w:r>
            <w:r w:rsidRPr="004B4241">
              <w:rPr>
                <w:rFonts w:asciiTheme="minorHAnsi" w:hAnsiTheme="minorHAnsi" w:cstheme="minorHAnsi"/>
                <w:i/>
                <w:sz w:val="24"/>
                <w:szCs w:val="24"/>
                <w:lang w:val="en-MY"/>
              </w:rPr>
              <w:t>Sokoto Journal of Medical Laboratory Science</w:t>
            </w:r>
            <w:r w:rsidRPr="004B4241">
              <w:rPr>
                <w:rFonts w:asciiTheme="minorHAnsi" w:hAnsiTheme="minorHAnsi" w:cstheme="minorHAnsi"/>
                <w:b/>
                <w:bCs/>
                <w:sz w:val="24"/>
                <w:szCs w:val="24"/>
                <w:lang w:val="en-MY"/>
              </w:rPr>
              <w:t>. ISSN: 2536-7153</w:t>
            </w:r>
            <w:r w:rsidRPr="004B4241">
              <w:rPr>
                <w:rFonts w:asciiTheme="minorHAnsi" w:hAnsiTheme="minorHAnsi" w:cstheme="minorHAnsi"/>
                <w:sz w:val="24"/>
                <w:szCs w:val="24"/>
                <w:lang w:val="en-MY"/>
              </w:rPr>
              <w:t xml:space="preserve">. SJMLS-1(2)-033:299-308. </w:t>
            </w:r>
            <w:r w:rsidR="00FE73A1">
              <w:t xml:space="preserve"> </w:t>
            </w:r>
            <w:r w:rsidR="00FE73A1" w:rsidRPr="00FE73A1">
              <w:rPr>
                <w:rFonts w:asciiTheme="minorHAnsi" w:hAnsiTheme="minorHAnsi" w:cstheme="minorHAnsi"/>
                <w:color w:val="5B9BD5" w:themeColor="accent1"/>
                <w:sz w:val="24"/>
                <w:szCs w:val="24"/>
                <w:u w:val="single"/>
                <w:lang w:val="en-MY"/>
              </w:rPr>
              <w:t>https://www.researchgate.net/publication/340453435_Severe_Anaemia_among_Children_Attending_Paediatrics_Department_of_UDUTH_Sokoto_North-Western_Nigeria</w:t>
            </w:r>
          </w:p>
          <w:p w:rsidR="00052989" w:rsidRPr="00FB3375" w:rsidRDefault="00052989" w:rsidP="00FE73A1">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b/>
                <w:sz w:val="24"/>
                <w:szCs w:val="24"/>
                <w:lang w:val="en-MY"/>
              </w:rPr>
              <w:t>Ibrahim, K. K.,</w:t>
            </w:r>
            <w:r w:rsidRPr="004B4241">
              <w:rPr>
                <w:rFonts w:asciiTheme="minorHAnsi" w:hAnsiTheme="minorHAnsi" w:cstheme="minorHAnsi"/>
                <w:sz w:val="24"/>
                <w:szCs w:val="24"/>
                <w:lang w:val="en-MY"/>
              </w:rPr>
              <w:t xml:space="preserve"> Jiya, N. M., Erhabor, O., Asokan, C., Sanusi, M., Garba, A., Yakubu, S., Yusuf, A. G., Haliru, A., Rabilu, S., Rabilu, S., Rabiu, M. B., Bashar, M. B., Abdullahi, I., Maryam, D., M., Mustapha, A. (2016). Some Iron, Biochemical Parameters and Red </w:t>
            </w:r>
            <w:r w:rsidRPr="004B4241">
              <w:rPr>
                <w:rFonts w:asciiTheme="minorHAnsi" w:hAnsiTheme="minorHAnsi" w:cstheme="minorHAnsi"/>
                <w:sz w:val="24"/>
                <w:szCs w:val="24"/>
                <w:lang w:val="en-MY"/>
              </w:rPr>
              <w:lastRenderedPageBreak/>
              <w:t xml:space="preserve">Cells Indices as Diagnostic Markers for the Investigation of Anaemia among the Children attending the Paediatrics Department of UDUTH, Sokoto, North-Western, Nigeria. </w:t>
            </w:r>
            <w:r w:rsidRPr="004B4241">
              <w:rPr>
                <w:rFonts w:asciiTheme="minorHAnsi" w:hAnsiTheme="minorHAnsi" w:cstheme="minorHAnsi"/>
                <w:i/>
                <w:sz w:val="24"/>
                <w:szCs w:val="24"/>
                <w:lang w:val="en-MY"/>
              </w:rPr>
              <w:t>Sokoto Journal of Medical Laboratory Science.</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ISSN: 2536-7153</w:t>
            </w:r>
            <w:r w:rsidR="00FE73A1">
              <w:rPr>
                <w:rFonts w:asciiTheme="minorHAnsi" w:hAnsiTheme="minorHAnsi" w:cstheme="minorHAnsi"/>
                <w:sz w:val="24"/>
                <w:szCs w:val="24"/>
                <w:lang w:val="en-MY"/>
              </w:rPr>
              <w:t>.1(1): 156-165.</w:t>
            </w:r>
            <w:r w:rsidR="00FE73A1" w:rsidRPr="00FE73A1">
              <w:rPr>
                <w:rFonts w:asciiTheme="minorHAnsi" w:hAnsiTheme="minorHAnsi" w:cstheme="minorHAnsi"/>
                <w:color w:val="5B9BD5" w:themeColor="accent1"/>
                <w:sz w:val="24"/>
                <w:szCs w:val="24"/>
                <w:u w:val="single"/>
                <w:lang w:val="en-MY"/>
              </w:rPr>
              <w:t>https://www.researchgate.net/publication/306319474_Some_Iron_Biochemical_Parameters_and_Red_Cells_Indices_as_Diagnostic_Markers_for_the_investigation_of_Anaemia_among_Children_attending_the_Paediatrics_Department_of_Usmanu_Danfodiyo_University_Teachin</w:t>
            </w:r>
          </w:p>
          <w:p w:rsidR="00052989" w:rsidRPr="00FB3375" w:rsidRDefault="00052989" w:rsidP="00FB3375">
            <w:pPr>
              <w:pStyle w:val="ListParagraph"/>
              <w:numPr>
                <w:ilvl w:val="0"/>
                <w:numId w:val="1"/>
              </w:numPr>
              <w:jc w:val="both"/>
              <w:rPr>
                <w:rFonts w:asciiTheme="minorHAnsi" w:hAnsiTheme="minorHAnsi" w:cstheme="minorHAnsi"/>
                <w:sz w:val="24"/>
                <w:szCs w:val="24"/>
              </w:rPr>
            </w:pPr>
            <w:r w:rsidRPr="004B4241">
              <w:rPr>
                <w:rFonts w:asciiTheme="minorHAnsi" w:hAnsiTheme="minorHAnsi" w:cstheme="minorHAnsi"/>
                <w:sz w:val="24"/>
                <w:szCs w:val="24"/>
              </w:rPr>
              <w:t xml:space="preserve">Ikhuenbor Dorcas Bosede, Osaro Erhabor, Oduola Taofeek, Abdulrahman Yakubu, </w:t>
            </w:r>
            <w:r w:rsidRPr="004B4241">
              <w:rPr>
                <w:rFonts w:asciiTheme="minorHAnsi" w:hAnsiTheme="minorHAnsi" w:cstheme="minorHAnsi"/>
                <w:b/>
                <w:bCs/>
                <w:sz w:val="24"/>
                <w:szCs w:val="24"/>
              </w:rPr>
              <w:t xml:space="preserve">Ibrahim Kalle Kwaifa, </w:t>
            </w:r>
            <w:r w:rsidRPr="004B4241">
              <w:rPr>
                <w:rFonts w:asciiTheme="minorHAnsi" w:hAnsiTheme="minorHAnsi" w:cstheme="minorHAnsi"/>
                <w:sz w:val="24"/>
                <w:szCs w:val="24"/>
              </w:rPr>
              <w:t xml:space="preserve">Festus Onuigwe, Aliyu Ibrahim Bagudo, Isaac Zama, Hauwa Buhari Ali, and Adegoke Bosede Oluwasayo. (2023). Challenges Associated with Living with Haematological Malignancies in Sub-Saharan Africa. </w:t>
            </w:r>
            <w:r w:rsidRPr="004B4241">
              <w:rPr>
                <w:rFonts w:asciiTheme="minorHAnsi" w:hAnsiTheme="minorHAnsi" w:cstheme="minorHAnsi"/>
                <w:i/>
                <w:iCs/>
                <w:sz w:val="24"/>
                <w:szCs w:val="24"/>
              </w:rPr>
              <w:t>Sokoto Journal of Medical Laboratory Science</w:t>
            </w:r>
            <w:r w:rsidRPr="004B4241">
              <w:rPr>
                <w:rFonts w:asciiTheme="minorHAnsi" w:hAnsiTheme="minorHAnsi" w:cstheme="minorHAnsi"/>
                <w:sz w:val="24"/>
                <w:szCs w:val="24"/>
              </w:rPr>
              <w:t xml:space="preserve"> 2023; 8(3): 25 – 35. ISSN: 2536-7153. </w:t>
            </w:r>
            <w:hyperlink r:id="rId10" w:history="1">
              <w:r w:rsidRPr="00FB3375">
                <w:rPr>
                  <w:rStyle w:val="Hyperlink"/>
                  <w:rFonts w:asciiTheme="minorHAnsi" w:hAnsiTheme="minorHAnsi" w:cstheme="minorHAnsi"/>
                  <w:iCs/>
                  <w:sz w:val="24"/>
                  <w:szCs w:val="24"/>
                </w:rPr>
                <w:t>https://dx.doi.org/10.4314/sokjmls.v8i3.4</w:t>
              </w:r>
            </w:hyperlink>
          </w:p>
          <w:p w:rsidR="00052989" w:rsidRPr="00FB3375" w:rsidRDefault="00052989" w:rsidP="00FB3375">
            <w:pPr>
              <w:pStyle w:val="ListParagraph"/>
              <w:numPr>
                <w:ilvl w:val="0"/>
                <w:numId w:val="1"/>
              </w:numPr>
              <w:spacing w:after="225" w:line="240" w:lineRule="auto"/>
              <w:ind w:left="448" w:hanging="357"/>
              <w:jc w:val="both"/>
              <w:outlineLvl w:val="0"/>
              <w:rPr>
                <w:rFonts w:asciiTheme="minorHAnsi" w:hAnsiTheme="minorHAnsi" w:cstheme="minorHAnsi"/>
                <w:color w:val="5B9BD5" w:themeColor="accent1"/>
                <w:sz w:val="24"/>
                <w:szCs w:val="24"/>
                <w:u w:val="single"/>
                <w:shd w:val="clear" w:color="auto" w:fill="FFFFFF"/>
                <w:lang w:val="en-MY"/>
              </w:rPr>
            </w:pPr>
            <w:r w:rsidRPr="004B4241">
              <w:rPr>
                <w:rFonts w:asciiTheme="minorHAnsi" w:hAnsiTheme="minorHAnsi" w:cstheme="minorHAnsi"/>
                <w:sz w:val="24"/>
                <w:szCs w:val="24"/>
              </w:rPr>
              <w:t xml:space="preserve">Kabiru Mohammed, H. Paul Francis H., and </w:t>
            </w:r>
            <w:r w:rsidRPr="004B4241">
              <w:rPr>
                <w:rFonts w:asciiTheme="minorHAnsi" w:hAnsiTheme="minorHAnsi" w:cstheme="minorHAnsi"/>
                <w:b/>
                <w:bCs/>
                <w:sz w:val="24"/>
                <w:szCs w:val="24"/>
              </w:rPr>
              <w:t>Ibrahim Kalle Kwaifa</w:t>
            </w:r>
            <w:r w:rsidRPr="004B4241">
              <w:rPr>
                <w:rFonts w:asciiTheme="minorHAnsi" w:hAnsiTheme="minorHAnsi" w:cstheme="minorHAnsi"/>
                <w:sz w:val="24"/>
                <w:szCs w:val="24"/>
              </w:rPr>
              <w:t xml:space="preserve">. (2023). Detection of </w:t>
            </w:r>
            <w:r w:rsidRPr="004B4241">
              <w:rPr>
                <w:rFonts w:asciiTheme="minorHAnsi" w:hAnsiTheme="minorHAnsi" w:cstheme="minorHAnsi"/>
                <w:i/>
                <w:iCs/>
                <w:sz w:val="24"/>
                <w:szCs w:val="24"/>
              </w:rPr>
              <w:t xml:space="preserve">Schistosma heamatobium </w:t>
            </w:r>
            <w:r w:rsidRPr="004B4241">
              <w:rPr>
                <w:rFonts w:asciiTheme="minorHAnsi" w:hAnsiTheme="minorHAnsi" w:cstheme="minorHAnsi"/>
                <w:sz w:val="24"/>
                <w:szCs w:val="24"/>
              </w:rPr>
              <w:t xml:space="preserve">among Orphanage Children Attending Jarma UK Orphanage Home and Bakin Gulbi Primary School Sokoto. </w:t>
            </w:r>
            <w:r w:rsidRPr="004B4241">
              <w:rPr>
                <w:rFonts w:asciiTheme="minorHAnsi" w:hAnsiTheme="minorHAnsi" w:cstheme="minorHAnsi"/>
                <w:i/>
                <w:iCs/>
                <w:sz w:val="24"/>
                <w:szCs w:val="24"/>
              </w:rPr>
              <w:t>International Blood Research &amp; Reviews. Volume 14, Issue 2, Page 40-49. ISSN: 2321–7219</w:t>
            </w:r>
            <w:r w:rsidRPr="004B4241">
              <w:rPr>
                <w:rFonts w:asciiTheme="minorHAnsi" w:hAnsiTheme="minorHAnsi" w:cstheme="minorHAnsi"/>
                <w:sz w:val="24"/>
                <w:szCs w:val="24"/>
              </w:rPr>
              <w:t xml:space="preserve">. </w:t>
            </w:r>
            <w:r w:rsidRPr="00FB3375">
              <w:rPr>
                <w:rFonts w:asciiTheme="minorHAnsi" w:hAnsiTheme="minorHAnsi" w:cstheme="minorHAnsi"/>
                <w:color w:val="5B9BD5" w:themeColor="accent1"/>
                <w:sz w:val="24"/>
                <w:szCs w:val="24"/>
                <w:u w:val="single"/>
              </w:rPr>
              <w:t>DOI: 10.9734/IBRR/2023/v14i2304.</w:t>
            </w:r>
          </w:p>
          <w:p w:rsidR="00052989" w:rsidRPr="00FB3375" w:rsidRDefault="00052989" w:rsidP="00052989">
            <w:pPr>
              <w:pStyle w:val="ListParagraph"/>
              <w:numPr>
                <w:ilvl w:val="0"/>
                <w:numId w:val="1"/>
              </w:numPr>
              <w:spacing w:after="0"/>
              <w:jc w:val="both"/>
              <w:rPr>
                <w:rFonts w:asciiTheme="minorHAnsi" w:hAnsiTheme="minorHAnsi" w:cstheme="minorHAnsi"/>
                <w:color w:val="0000FF"/>
                <w:sz w:val="24"/>
                <w:szCs w:val="24"/>
              </w:rPr>
            </w:pPr>
            <w:r w:rsidRPr="004B4241">
              <w:rPr>
                <w:rFonts w:asciiTheme="minorHAnsi" w:hAnsiTheme="minorHAnsi" w:cstheme="minorHAnsi"/>
                <w:sz w:val="24"/>
                <w:szCs w:val="24"/>
              </w:rPr>
              <w:t xml:space="preserve">Aliyu Garba Bashiru., Abdulrahman, Yakubu., </w:t>
            </w:r>
            <w:r w:rsidRPr="004B4241">
              <w:rPr>
                <w:rFonts w:asciiTheme="minorHAnsi" w:hAnsiTheme="minorHAnsi" w:cstheme="minorHAnsi"/>
                <w:b/>
                <w:bCs/>
                <w:sz w:val="24"/>
                <w:szCs w:val="24"/>
                <w:u w:val="single"/>
              </w:rPr>
              <w:t>Ibrahim Kalle Kwaifa</w:t>
            </w:r>
            <w:r w:rsidRPr="004B4241">
              <w:rPr>
                <w:rFonts w:asciiTheme="minorHAnsi" w:hAnsiTheme="minorHAnsi" w:cstheme="minorHAnsi"/>
                <w:sz w:val="24"/>
                <w:szCs w:val="24"/>
              </w:rPr>
              <w:t xml:space="preserve">., Hussaini Muhammad Alhassan., Sirajo Bello Shittu., Usman Abubakar., Aliyu Bagudo Ibrahim., Hauwa Ali Buhari., Festus Uchechukwu Onuigwe., and Lukman Haruna. (2023). Anaemia in Sub-Saharan Africa: A review of causes, risk factors, diagnostic challenges and evident based management. </w:t>
            </w:r>
            <w:r w:rsidRPr="004B4241">
              <w:rPr>
                <w:rFonts w:asciiTheme="minorHAnsi" w:hAnsiTheme="minorHAnsi" w:cstheme="minorHAnsi"/>
                <w:i/>
                <w:iCs/>
                <w:sz w:val="24"/>
                <w:szCs w:val="24"/>
              </w:rPr>
              <w:t>International Journal of Scholarly Research and Reviews,</w:t>
            </w:r>
            <w:r w:rsidRPr="004B4241">
              <w:rPr>
                <w:rFonts w:asciiTheme="minorHAnsi" w:hAnsiTheme="minorHAnsi" w:cstheme="minorHAnsi"/>
                <w:sz w:val="24"/>
                <w:szCs w:val="24"/>
              </w:rPr>
              <w:t xml:space="preserve"> 02(02), 035–044. ISSN: 2961-3299, DOI: </w:t>
            </w:r>
            <w:hyperlink r:id="rId11" w:history="1">
              <w:r w:rsidRPr="004B4241">
                <w:rPr>
                  <w:rStyle w:val="Hyperlink"/>
                  <w:rFonts w:asciiTheme="minorHAnsi" w:hAnsiTheme="minorHAnsi" w:cstheme="minorHAnsi"/>
                  <w:sz w:val="24"/>
                  <w:szCs w:val="24"/>
                </w:rPr>
                <w:t>https://doi.org/10.56781/ijsrr.2023.2.2.0031</w:t>
              </w:r>
            </w:hyperlink>
          </w:p>
          <w:p w:rsidR="00052989" w:rsidRPr="00883B34" w:rsidRDefault="00052989" w:rsidP="00883B34">
            <w:pPr>
              <w:pStyle w:val="Default"/>
              <w:numPr>
                <w:ilvl w:val="0"/>
                <w:numId w:val="1"/>
              </w:numPr>
              <w:jc w:val="both"/>
              <w:rPr>
                <w:rFonts w:asciiTheme="minorHAnsi" w:hAnsiTheme="minorHAnsi" w:cstheme="minorHAnsi"/>
              </w:rPr>
            </w:pPr>
            <w:r w:rsidRPr="004B4241">
              <w:rPr>
                <w:rFonts w:asciiTheme="minorHAnsi" w:hAnsiTheme="minorHAnsi" w:cstheme="minorHAnsi"/>
              </w:rPr>
              <w:t xml:space="preserve">Haruna, L., Bello, Y., Yakubu, A., Garba, A., </w:t>
            </w:r>
            <w:r w:rsidRPr="004B4241">
              <w:rPr>
                <w:rFonts w:asciiTheme="minorHAnsi" w:hAnsiTheme="minorHAnsi" w:cstheme="minorHAnsi"/>
                <w:b/>
                <w:bCs/>
                <w:u w:val="single"/>
              </w:rPr>
              <w:t>Kwaifa, I. K.,</w:t>
            </w:r>
            <w:r w:rsidRPr="004B4241">
              <w:rPr>
                <w:rFonts w:asciiTheme="minorHAnsi" w:hAnsiTheme="minorHAnsi" w:cstheme="minorHAnsi"/>
              </w:rPr>
              <w:t xml:space="preserve"> Ouigwe, F., Bagudo, I. A., Ali, H. B., Kasimu, M. S. &amp; Sani, S. L. (2023). Current Trends in the Diagnosis and Evidence-Based Management of Patients with Myeloproliferative Disorders. </w:t>
            </w:r>
            <w:r w:rsidRPr="004B4241">
              <w:rPr>
                <w:rFonts w:asciiTheme="minorHAnsi" w:hAnsiTheme="minorHAnsi" w:cstheme="minorHAnsi"/>
                <w:i/>
                <w:iCs/>
              </w:rPr>
              <w:t>East African Journal of Health and Science</w:t>
            </w:r>
            <w:r w:rsidRPr="004B4241">
              <w:rPr>
                <w:rFonts w:asciiTheme="minorHAnsi" w:hAnsiTheme="minorHAnsi" w:cstheme="minorHAnsi"/>
              </w:rPr>
              <w:t xml:space="preserve">, </w:t>
            </w:r>
            <w:r w:rsidRPr="004B4241">
              <w:rPr>
                <w:rFonts w:asciiTheme="minorHAnsi" w:hAnsiTheme="minorHAnsi" w:cstheme="minorHAnsi"/>
                <w:i/>
                <w:iCs/>
              </w:rPr>
              <w:t>6</w:t>
            </w:r>
            <w:r w:rsidRPr="004B4241">
              <w:rPr>
                <w:rFonts w:asciiTheme="minorHAnsi" w:hAnsiTheme="minorHAnsi" w:cstheme="minorHAnsi"/>
              </w:rPr>
              <w:t xml:space="preserve">(1), 133-153. ISSN: 2707-3912/3920. </w:t>
            </w:r>
            <w:hyperlink r:id="rId12" w:history="1">
              <w:r w:rsidRPr="004B4241">
                <w:rPr>
                  <w:rStyle w:val="Hyperlink"/>
                  <w:rFonts w:asciiTheme="minorHAnsi" w:hAnsiTheme="minorHAnsi" w:cstheme="minorHAnsi"/>
                  <w:shd w:val="clear" w:color="auto" w:fill="FFFFFF"/>
                </w:rPr>
                <w:t>https://doi.org/10.37284/eajhs.6.1.1224</w:t>
              </w:r>
            </w:hyperlink>
            <w:r w:rsidRPr="004B4241">
              <w:rPr>
                <w:rFonts w:asciiTheme="minorHAnsi" w:hAnsiTheme="minorHAnsi" w:cstheme="minorHAnsi"/>
                <w:color w:val="333333"/>
                <w:shd w:val="clear" w:color="auto" w:fill="FFFFFF"/>
              </w:rPr>
              <w:t>.</w:t>
            </w:r>
          </w:p>
          <w:p w:rsidR="00052989" w:rsidRPr="00FB3375" w:rsidRDefault="00052989" w:rsidP="00FB3375">
            <w:pPr>
              <w:pStyle w:val="ListParagraph"/>
              <w:numPr>
                <w:ilvl w:val="0"/>
                <w:numId w:val="1"/>
              </w:numPr>
              <w:autoSpaceDE w:val="0"/>
              <w:autoSpaceDN w:val="0"/>
              <w:adjustRightInd w:val="0"/>
              <w:spacing w:after="0" w:line="240" w:lineRule="auto"/>
              <w:jc w:val="both"/>
              <w:rPr>
                <w:rFonts w:asciiTheme="minorHAnsi" w:hAnsiTheme="minorHAnsi" w:cstheme="minorHAnsi"/>
                <w:sz w:val="24"/>
                <w:szCs w:val="24"/>
              </w:rPr>
            </w:pPr>
            <w:r w:rsidRPr="004B4241">
              <w:rPr>
                <w:rFonts w:asciiTheme="minorHAnsi" w:hAnsiTheme="minorHAnsi" w:cstheme="minorHAnsi"/>
                <w:sz w:val="24"/>
                <w:szCs w:val="24"/>
              </w:rPr>
              <w:t xml:space="preserve">Abubakar, S., Erhabor, O., </w:t>
            </w:r>
            <w:r w:rsidRPr="004B4241">
              <w:rPr>
                <w:rFonts w:asciiTheme="minorHAnsi" w:hAnsiTheme="minorHAnsi" w:cstheme="minorHAnsi"/>
                <w:b/>
                <w:bCs/>
                <w:sz w:val="24"/>
                <w:szCs w:val="24"/>
                <w:u w:val="single"/>
              </w:rPr>
              <w:t xml:space="preserve">Ibrahim, K. K., </w:t>
            </w:r>
            <w:r w:rsidRPr="004B4241">
              <w:rPr>
                <w:rFonts w:asciiTheme="minorHAnsi" w:hAnsiTheme="minorHAnsi" w:cstheme="minorHAnsi"/>
                <w:sz w:val="24"/>
                <w:szCs w:val="24"/>
              </w:rPr>
              <w:t xml:space="preserve">Waziri, G., Ibrahim, A. B., Yuguda, S., Girei, A., Adamu, S., Isyaku, S., &amp; Tilako, B. H. (2023). L- Arginine and Nitric Oxide Levels Among Children with Sickle Cell Disease Presented with Vaso-Occlusive Crisis in Federal Teaching Hospital Gombe, Northeastern Nigeria. </w:t>
            </w:r>
            <w:r w:rsidRPr="004B4241">
              <w:rPr>
                <w:rFonts w:asciiTheme="minorHAnsi" w:hAnsiTheme="minorHAnsi" w:cstheme="minorHAnsi"/>
                <w:i/>
                <w:iCs/>
                <w:sz w:val="24"/>
                <w:szCs w:val="24"/>
              </w:rPr>
              <w:t>British Journal of Healthcare and Medical Research</w:t>
            </w:r>
            <w:r w:rsidRPr="004B4241">
              <w:rPr>
                <w:rFonts w:asciiTheme="minorHAnsi" w:hAnsiTheme="minorHAnsi" w:cstheme="minorHAnsi"/>
                <w:sz w:val="24"/>
                <w:szCs w:val="24"/>
              </w:rPr>
              <w:t>, Vol - 10(1). 194-200.</w:t>
            </w:r>
            <w:r w:rsidRPr="004B4241">
              <w:rPr>
                <w:rFonts w:asciiTheme="minorHAnsi" w:hAnsiTheme="minorHAnsi" w:cstheme="minorHAnsi"/>
                <w:b/>
                <w:bCs/>
                <w:sz w:val="24"/>
                <w:szCs w:val="24"/>
              </w:rPr>
              <w:t xml:space="preserve"> </w:t>
            </w:r>
            <w:r w:rsidRPr="00FB3375">
              <w:rPr>
                <w:rFonts w:asciiTheme="minorHAnsi" w:hAnsiTheme="minorHAnsi" w:cstheme="minorHAnsi"/>
                <w:color w:val="5B9BD5" w:themeColor="accent1"/>
                <w:sz w:val="24"/>
                <w:szCs w:val="24"/>
                <w:u w:val="single"/>
              </w:rPr>
              <w:t>DOI:10.14738/jbemi.101.13985.</w:t>
            </w:r>
          </w:p>
          <w:p w:rsidR="00052989" w:rsidRPr="00883B34" w:rsidRDefault="00052989" w:rsidP="00052989">
            <w:pPr>
              <w:pStyle w:val="ListParagraph"/>
              <w:numPr>
                <w:ilvl w:val="0"/>
                <w:numId w:val="1"/>
              </w:numPr>
              <w:spacing w:after="0"/>
              <w:jc w:val="both"/>
              <w:rPr>
                <w:rFonts w:asciiTheme="minorHAnsi" w:hAnsiTheme="minorHAnsi" w:cstheme="minorHAnsi"/>
                <w:color w:val="000000"/>
                <w:sz w:val="24"/>
                <w:szCs w:val="24"/>
              </w:rPr>
            </w:pPr>
            <w:r w:rsidRPr="004B4241">
              <w:rPr>
                <w:rFonts w:asciiTheme="minorHAnsi" w:hAnsiTheme="minorHAnsi" w:cstheme="minorHAnsi"/>
                <w:color w:val="000000"/>
                <w:sz w:val="24"/>
                <w:szCs w:val="24"/>
              </w:rPr>
              <w:t xml:space="preserve">Yazid Bello., Lukman Haruna., Abdulrahman Yakubu., Ibrahim Kalle Kwaifa., Festus Onuigwe, Ibrahim Bagudo., Isaac Zama., and Hauwa Buhari. Current Trend in Transplantation of Patients with Haematological Malignancies. </w:t>
            </w:r>
            <w:r w:rsidRPr="004B4241">
              <w:rPr>
                <w:rFonts w:asciiTheme="minorHAnsi" w:hAnsiTheme="minorHAnsi" w:cstheme="minorHAnsi"/>
                <w:i/>
                <w:iCs/>
                <w:color w:val="000000"/>
                <w:sz w:val="24"/>
                <w:szCs w:val="24"/>
              </w:rPr>
              <w:t>International Journal of Pharmaceutical and Bio-Medical Science</w:t>
            </w:r>
            <w:r w:rsidRPr="004B4241">
              <w:rPr>
                <w:rFonts w:asciiTheme="minorHAnsi" w:hAnsiTheme="minorHAnsi" w:cstheme="minorHAnsi"/>
                <w:color w:val="000000"/>
                <w:sz w:val="24"/>
                <w:szCs w:val="24"/>
              </w:rPr>
              <w:t>. 03(02); 57-79. ISSN: 2767-827X/830X.</w:t>
            </w:r>
            <w:r w:rsidR="00883B34">
              <w:rPr>
                <w:rFonts w:asciiTheme="minorHAnsi" w:hAnsiTheme="minorHAnsi" w:cstheme="minorHAnsi"/>
                <w:color w:val="000000"/>
                <w:sz w:val="24"/>
                <w:szCs w:val="24"/>
              </w:rPr>
              <w:t xml:space="preserve"> </w:t>
            </w:r>
            <w:r w:rsidRPr="00883B34">
              <w:rPr>
                <w:rFonts w:asciiTheme="minorHAnsi" w:hAnsiTheme="minorHAnsi" w:cstheme="minorHAnsi"/>
                <w:color w:val="5B9BD5" w:themeColor="accent1"/>
                <w:sz w:val="24"/>
                <w:szCs w:val="24"/>
                <w:u w:val="single"/>
              </w:rPr>
              <w:t>DOI:https://doi.org/10.47191/ijpbms/v3-i2-04.</w:t>
            </w:r>
          </w:p>
          <w:p w:rsidR="00052989" w:rsidRPr="00883B34" w:rsidRDefault="00052989" w:rsidP="00883B34">
            <w:pPr>
              <w:pStyle w:val="ListParagraph"/>
              <w:numPr>
                <w:ilvl w:val="0"/>
                <w:numId w:val="1"/>
              </w:numPr>
              <w:spacing w:after="0"/>
              <w:jc w:val="both"/>
              <w:rPr>
                <w:rFonts w:asciiTheme="minorHAnsi" w:hAnsiTheme="minorHAnsi" w:cstheme="minorHAnsi"/>
                <w:color w:val="5B9BD5" w:themeColor="accent1"/>
                <w:sz w:val="24"/>
                <w:szCs w:val="24"/>
                <w:u w:val="single"/>
              </w:rPr>
            </w:pPr>
            <w:r w:rsidRPr="004B4241">
              <w:rPr>
                <w:rFonts w:asciiTheme="minorHAnsi" w:hAnsiTheme="minorHAnsi" w:cstheme="minorHAnsi"/>
                <w:color w:val="000000"/>
                <w:sz w:val="24"/>
                <w:szCs w:val="24"/>
              </w:rPr>
              <w:t xml:space="preserve">Bunza Jafaru Muhammad1., Dallatu MK., Bilbis LS., Shehu B., Alhassan AJ., Leje IM., Ngaski AA., Jidda Muhammad Lawal., Kakako S. Ladipo., Yale BM., Kasimu Maryam., Haruna S., Ogunwale KA., and </w:t>
            </w:r>
            <w:r w:rsidRPr="004B4241">
              <w:rPr>
                <w:rFonts w:asciiTheme="minorHAnsi" w:hAnsiTheme="minorHAnsi" w:cstheme="minorHAnsi"/>
                <w:b/>
                <w:bCs/>
                <w:color w:val="000000"/>
                <w:sz w:val="24"/>
                <w:szCs w:val="24"/>
                <w:u w:val="single"/>
              </w:rPr>
              <w:t>Ibrahim Kalle Kwaifa</w:t>
            </w:r>
            <w:r w:rsidRPr="004B4241">
              <w:rPr>
                <w:rFonts w:asciiTheme="minorHAnsi" w:hAnsiTheme="minorHAnsi" w:cstheme="minorHAnsi"/>
                <w:color w:val="000000"/>
                <w:sz w:val="24"/>
                <w:szCs w:val="24"/>
              </w:rPr>
              <w:t xml:space="preserve">. (2023). MODULATORY </w:t>
            </w:r>
            <w:r w:rsidRPr="004B4241">
              <w:rPr>
                <w:rFonts w:asciiTheme="minorHAnsi" w:hAnsiTheme="minorHAnsi" w:cstheme="minorHAnsi"/>
                <w:color w:val="000000"/>
                <w:sz w:val="24"/>
                <w:szCs w:val="24"/>
              </w:rPr>
              <w:lastRenderedPageBreak/>
              <w:t xml:space="preserve">POTENTIAL OF CHROMIUM SUPPLEMENTATION ON GLUCOSE, LIPID PROFILE AND LIPID PEROXIDATION OF ALLOXAN-INDUCED DIABETIC WISTAR RATS. </w:t>
            </w:r>
            <w:r w:rsidRPr="004B4241">
              <w:rPr>
                <w:rFonts w:asciiTheme="minorHAnsi" w:hAnsiTheme="minorHAnsi" w:cstheme="minorHAnsi"/>
                <w:i/>
                <w:iCs/>
                <w:color w:val="0D0D0D"/>
                <w:sz w:val="24"/>
                <w:szCs w:val="24"/>
              </w:rPr>
              <w:t xml:space="preserve">World Journal of Pharmaceutical Research, </w:t>
            </w:r>
            <w:r w:rsidRPr="004B4241">
              <w:rPr>
                <w:rFonts w:asciiTheme="minorHAnsi" w:hAnsiTheme="minorHAnsi" w:cstheme="minorHAnsi"/>
                <w:color w:val="0D0D0D"/>
                <w:sz w:val="24"/>
                <w:szCs w:val="24"/>
              </w:rPr>
              <w:t xml:space="preserve">12(07); 15-28. </w:t>
            </w:r>
            <w:r w:rsidRPr="004B4241">
              <w:rPr>
                <w:rFonts w:asciiTheme="minorHAnsi" w:hAnsiTheme="minorHAnsi" w:cstheme="minorHAnsi"/>
                <w:color w:val="000000"/>
                <w:sz w:val="24"/>
                <w:szCs w:val="24"/>
              </w:rPr>
              <w:t xml:space="preserve">ISSN: 2277-7015. </w:t>
            </w:r>
            <w:r w:rsidRPr="00883B34">
              <w:rPr>
                <w:rFonts w:asciiTheme="minorHAnsi" w:hAnsiTheme="minorHAnsi" w:cstheme="minorHAnsi"/>
                <w:color w:val="5B9BD5" w:themeColor="accent1"/>
                <w:sz w:val="24"/>
                <w:szCs w:val="24"/>
                <w:u w:val="single"/>
              </w:rPr>
              <w:t>DOI: 10.20959/wjpr20237-27560.</w:t>
            </w:r>
          </w:p>
          <w:p w:rsidR="00052989" w:rsidRPr="00883B34" w:rsidRDefault="00052989" w:rsidP="00883B34">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sz w:val="24"/>
                <w:szCs w:val="24"/>
              </w:rPr>
              <w:t xml:space="preserve">Yeldu MH., Abbas AY, Makusidi MA, Jidda ML, Ngaski AA, Dallatu MK., Bunza JM and </w:t>
            </w:r>
            <w:r w:rsidRPr="004B4241">
              <w:rPr>
                <w:rFonts w:asciiTheme="minorHAnsi" w:hAnsiTheme="minorHAnsi" w:cstheme="minorHAnsi"/>
                <w:b/>
                <w:bCs/>
                <w:sz w:val="24"/>
                <w:szCs w:val="24"/>
              </w:rPr>
              <w:t>Ibrahim KK.</w:t>
            </w:r>
            <w:r w:rsidRPr="004B4241">
              <w:rPr>
                <w:rFonts w:asciiTheme="minorHAnsi" w:hAnsiTheme="minorHAnsi" w:cstheme="minorHAnsi"/>
                <w:sz w:val="24"/>
                <w:szCs w:val="24"/>
              </w:rPr>
              <w:t xml:space="preserve"> (2022). Serum transformation growth factor β1 levels in nephropathy diabetic patients attending specialist hospital and Usmanu Danfodiyo University Teaching Hospital Sokoto, Nigeria. International Journal of Science and Technology Research Archive, 2022, 03(02), 009–019. </w:t>
            </w:r>
            <w:r w:rsidRPr="004B4241">
              <w:rPr>
                <w:rFonts w:asciiTheme="minorHAnsi" w:hAnsiTheme="minorHAnsi" w:cstheme="minorHAnsi"/>
                <w:b/>
                <w:bCs/>
                <w:sz w:val="24"/>
                <w:szCs w:val="24"/>
              </w:rPr>
              <w:t>ISSN 0799-6632</w:t>
            </w:r>
            <w:r w:rsidRPr="004B4241">
              <w:rPr>
                <w:rFonts w:asciiTheme="minorHAnsi" w:hAnsiTheme="minorHAnsi" w:cstheme="minorHAnsi"/>
                <w:sz w:val="24"/>
                <w:szCs w:val="24"/>
              </w:rPr>
              <w:t xml:space="preserve">. </w:t>
            </w:r>
            <w:hyperlink r:id="rId13" w:history="1">
              <w:r w:rsidRPr="004B4241">
                <w:rPr>
                  <w:rStyle w:val="Hyperlink"/>
                  <w:rFonts w:asciiTheme="minorHAnsi" w:hAnsiTheme="minorHAnsi" w:cstheme="minorHAnsi"/>
                  <w:sz w:val="24"/>
                  <w:szCs w:val="24"/>
                </w:rPr>
                <w:t>https://sciresjournals.com/Ijstra/</w:t>
              </w:r>
            </w:hyperlink>
            <w:r w:rsidRPr="004B4241">
              <w:rPr>
                <w:rFonts w:asciiTheme="minorHAnsi" w:hAnsiTheme="minorHAnsi" w:cstheme="minorHAnsi"/>
                <w:sz w:val="24"/>
                <w:szCs w:val="24"/>
              </w:rPr>
              <w:t xml:space="preserve">.                      </w:t>
            </w:r>
          </w:p>
          <w:p w:rsidR="00052989" w:rsidRPr="00883B34" w:rsidRDefault="00052989" w:rsidP="00883B34">
            <w:pPr>
              <w:pStyle w:val="ListParagraph"/>
              <w:numPr>
                <w:ilvl w:val="0"/>
                <w:numId w:val="1"/>
              </w:numPr>
              <w:shd w:val="clear" w:color="auto" w:fill="FFFFFF"/>
              <w:spacing w:line="240" w:lineRule="auto"/>
              <w:ind w:left="502"/>
              <w:jc w:val="both"/>
              <w:rPr>
                <w:rFonts w:asciiTheme="minorHAnsi" w:hAnsiTheme="minorHAnsi" w:cstheme="minorHAnsi"/>
                <w:sz w:val="24"/>
                <w:szCs w:val="24"/>
              </w:rPr>
            </w:pPr>
            <w:r w:rsidRPr="004B4241">
              <w:rPr>
                <w:rFonts w:asciiTheme="minorHAnsi" w:hAnsiTheme="minorHAnsi" w:cstheme="minorHAnsi"/>
                <w:sz w:val="24"/>
                <w:szCs w:val="24"/>
              </w:rPr>
              <w:t xml:space="preserve">Kokila Vani Perumal, Hasnah Bahari, NorShafarina Shari, Kasturi Kanniappan, Khairul Kamilah Abdul Kadir, Zunoliza Abdullah, Mohd Radzi Ahmad, </w:t>
            </w:r>
            <w:r w:rsidRPr="004B4241">
              <w:rPr>
                <w:rFonts w:asciiTheme="minorHAnsi" w:hAnsiTheme="minorHAnsi" w:cstheme="minorHAnsi"/>
                <w:b/>
                <w:bCs/>
                <w:sz w:val="24"/>
                <w:szCs w:val="24"/>
              </w:rPr>
              <w:t>Ibrahim Kalle Kwaifa</w:t>
            </w:r>
            <w:r w:rsidRPr="004B4241">
              <w:rPr>
                <w:rFonts w:asciiTheme="minorHAnsi" w:hAnsiTheme="minorHAnsi" w:cstheme="minorHAnsi"/>
                <w:sz w:val="24"/>
                <w:szCs w:val="24"/>
              </w:rPr>
              <w:t xml:space="preserve">, Siti Hadizah Jumidil, Azrina Zainal Abidin, Sabariah Md Noor, Yong Yoke Keong, Santhra Segaran Balan. (2022). Evaluation of Anti-Hyperlipidaemic Activity of a Mixture of Zinger officinale, Allium sativum, Citrus Lemon, Honey, and Malus domestica Vinegar (ZACAH) Extracts in Rats Fed with High Cholesterol Diet. Malaysian Journal of Medicine and Health Sciences, 18(5): 55-63. </w:t>
            </w:r>
            <w:r w:rsidRPr="004B4241">
              <w:rPr>
                <w:rFonts w:asciiTheme="minorHAnsi" w:hAnsiTheme="minorHAnsi" w:cstheme="minorHAnsi"/>
                <w:b/>
                <w:bCs/>
                <w:sz w:val="24"/>
                <w:szCs w:val="24"/>
              </w:rPr>
              <w:t>ISSN: 2636-9346</w:t>
            </w:r>
            <w:r w:rsidRPr="004B4241">
              <w:rPr>
                <w:rFonts w:asciiTheme="minorHAnsi" w:hAnsiTheme="minorHAnsi" w:cstheme="minorHAnsi"/>
                <w:sz w:val="24"/>
                <w:szCs w:val="24"/>
              </w:rPr>
              <w:t xml:space="preserve">: </w:t>
            </w:r>
            <w:r w:rsidRPr="00883B34">
              <w:rPr>
                <w:rFonts w:asciiTheme="minorHAnsi" w:hAnsiTheme="minorHAnsi" w:cstheme="minorHAnsi"/>
                <w:bCs/>
                <w:color w:val="5B9BD5" w:themeColor="accent1"/>
                <w:sz w:val="24"/>
                <w:szCs w:val="24"/>
                <w:u w:val="single"/>
              </w:rPr>
              <w:t>DOI:10.47836/mjmhs18.5.9</w:t>
            </w:r>
            <w:r w:rsidRPr="004B4241">
              <w:rPr>
                <w:rFonts w:asciiTheme="minorHAnsi" w:hAnsiTheme="minorHAnsi" w:cstheme="minorHAnsi"/>
                <w:b/>
                <w:bCs/>
                <w:sz w:val="24"/>
                <w:szCs w:val="24"/>
              </w:rPr>
              <w:t>.</w:t>
            </w:r>
            <w:r w:rsidRPr="004B4241">
              <w:rPr>
                <w:rFonts w:asciiTheme="minorHAnsi" w:hAnsiTheme="minorHAnsi" w:cstheme="minorHAnsi"/>
                <w:sz w:val="24"/>
                <w:szCs w:val="24"/>
              </w:rPr>
              <w:t xml:space="preserve">                                                          </w:t>
            </w:r>
          </w:p>
          <w:p w:rsidR="00052989" w:rsidRPr="00883B34" w:rsidRDefault="00052989" w:rsidP="00883B34">
            <w:pPr>
              <w:pStyle w:val="ListParagraph"/>
              <w:numPr>
                <w:ilvl w:val="0"/>
                <w:numId w:val="1"/>
              </w:numPr>
              <w:shd w:val="clear" w:color="auto" w:fill="FFFFFF"/>
              <w:spacing w:line="240" w:lineRule="auto"/>
              <w:ind w:left="502"/>
              <w:jc w:val="both"/>
              <w:rPr>
                <w:rFonts w:asciiTheme="minorHAnsi" w:hAnsiTheme="minorHAnsi" w:cstheme="minorHAnsi"/>
                <w:sz w:val="24"/>
                <w:szCs w:val="24"/>
              </w:rPr>
            </w:pPr>
            <w:r w:rsidRPr="004B4241">
              <w:rPr>
                <w:rFonts w:asciiTheme="minorHAnsi" w:hAnsiTheme="minorHAnsi" w:cstheme="minorHAnsi"/>
                <w:sz w:val="24"/>
                <w:szCs w:val="24"/>
              </w:rPr>
              <w:t xml:space="preserve">SANTHRA SEGARAN BALAN, </w:t>
            </w:r>
            <w:r w:rsidRPr="004B4241">
              <w:rPr>
                <w:rFonts w:asciiTheme="minorHAnsi" w:hAnsiTheme="minorHAnsi" w:cstheme="minorHAnsi"/>
                <w:color w:val="222222"/>
                <w:sz w:val="24"/>
                <w:szCs w:val="24"/>
                <w:shd w:val="clear" w:color="auto" w:fill="FFFFFF"/>
              </w:rPr>
              <w:t xml:space="preserve">AZRINA ZAINAL ABIDIN, KOKILA VANI PERUMAL, NURUL HUSNA SHAFIE, MAIZATON ATMADINI ABDULLAH, AZMIZA SYAWANI JASNI, </w:t>
            </w:r>
            <w:r w:rsidRPr="004B4241">
              <w:rPr>
                <w:rFonts w:asciiTheme="minorHAnsi" w:hAnsiTheme="minorHAnsi" w:cstheme="minorHAnsi"/>
                <w:b/>
                <w:bCs/>
                <w:color w:val="222222"/>
                <w:sz w:val="24"/>
                <w:szCs w:val="24"/>
                <w:shd w:val="clear" w:color="auto" w:fill="FFFFFF"/>
              </w:rPr>
              <w:t>IBRAHIM KALLE KWAIFA</w:t>
            </w:r>
            <w:r w:rsidRPr="004B4241">
              <w:rPr>
                <w:rFonts w:asciiTheme="minorHAnsi" w:hAnsiTheme="minorHAnsi" w:cstheme="minorHAnsi"/>
                <w:color w:val="222222"/>
                <w:sz w:val="24"/>
                <w:szCs w:val="24"/>
                <w:shd w:val="clear" w:color="auto" w:fill="FFFFFF"/>
              </w:rPr>
              <w:t xml:space="preserve"> &amp; HASNAH BAHARI. (2021). </w:t>
            </w:r>
            <w:hyperlink r:id="rId14" w:history="1">
              <w:r w:rsidRPr="004B4241">
                <w:rPr>
                  <w:rStyle w:val="Hyperlink"/>
                  <w:rFonts w:asciiTheme="minorHAnsi" w:hAnsiTheme="minorHAnsi" w:cstheme="minorHAnsi"/>
                  <w:color w:val="000000" w:themeColor="text1"/>
                  <w:sz w:val="24"/>
                  <w:szCs w:val="24"/>
                  <w:shd w:val="clear" w:color="auto" w:fill="FFFFFF"/>
                </w:rPr>
                <w:t>Transgenerational Evaluation of Elateriospermum tapos Extracts on the Male Offspring of Obesity-Induced Sprague Dawley Rats</w:t>
              </w:r>
            </w:hyperlink>
            <w:r w:rsidRPr="004B4241">
              <w:rPr>
                <w:rFonts w:asciiTheme="minorHAnsi" w:hAnsiTheme="minorHAnsi" w:cstheme="minorHAnsi"/>
                <w:color w:val="000000" w:themeColor="text1"/>
                <w:sz w:val="24"/>
                <w:szCs w:val="24"/>
              </w:rPr>
              <w:t>.</w:t>
            </w:r>
            <w:r w:rsidRPr="004B4241">
              <w:rPr>
                <w:rFonts w:asciiTheme="minorHAnsi" w:hAnsiTheme="minorHAnsi" w:cstheme="minorHAnsi"/>
                <w:sz w:val="24"/>
                <w:szCs w:val="24"/>
              </w:rPr>
              <w:t xml:space="preserve"> Sains Malaysiana 50(10) (2021): 3045-305. </w:t>
            </w:r>
            <w:r w:rsidRPr="004B4241">
              <w:rPr>
                <w:rFonts w:asciiTheme="minorHAnsi" w:hAnsiTheme="minorHAnsi" w:cstheme="minorHAnsi"/>
                <w:b/>
                <w:bCs/>
                <w:sz w:val="24"/>
                <w:szCs w:val="24"/>
              </w:rPr>
              <w:t>ISSN: 0126-6039</w:t>
            </w:r>
            <w:r w:rsidRPr="004B4241">
              <w:rPr>
                <w:rFonts w:asciiTheme="minorHAnsi" w:hAnsiTheme="minorHAnsi" w:cstheme="minorHAnsi"/>
                <w:sz w:val="24"/>
                <w:szCs w:val="24"/>
              </w:rPr>
              <w:t xml:space="preserve">. </w:t>
            </w:r>
            <w:hyperlink r:id="rId15" w:history="1">
              <w:r w:rsidRPr="004B4241">
                <w:rPr>
                  <w:rStyle w:val="Hyperlink"/>
                  <w:rFonts w:asciiTheme="minorHAnsi" w:hAnsiTheme="minorHAnsi" w:cstheme="minorHAnsi"/>
                  <w:sz w:val="24"/>
                  <w:szCs w:val="24"/>
                </w:rPr>
                <w:t>http://doi.org/10.17576/jsm-2021-5010-17</w:t>
              </w:r>
            </w:hyperlink>
            <w:r w:rsidRPr="004B4241">
              <w:rPr>
                <w:rStyle w:val="Hyperlink"/>
                <w:rFonts w:asciiTheme="minorHAnsi" w:hAnsiTheme="minorHAnsi" w:cstheme="minorHAnsi"/>
                <w:sz w:val="24"/>
                <w:szCs w:val="24"/>
              </w:rPr>
              <w:t>.</w:t>
            </w:r>
            <w:r w:rsidRPr="004B4241">
              <w:rPr>
                <w:rFonts w:asciiTheme="minorHAnsi" w:hAnsiTheme="minorHAnsi" w:cstheme="minorHAnsi"/>
                <w:color w:val="000000" w:themeColor="text1"/>
                <w:sz w:val="24"/>
                <w:szCs w:val="24"/>
              </w:rPr>
              <w:t xml:space="preserve"> </w:t>
            </w:r>
          </w:p>
          <w:p w:rsidR="00052989" w:rsidRPr="004B4241" w:rsidRDefault="00052989" w:rsidP="00052989">
            <w:pPr>
              <w:pStyle w:val="ListParagraph"/>
              <w:numPr>
                <w:ilvl w:val="0"/>
                <w:numId w:val="1"/>
              </w:numPr>
              <w:shd w:val="clear" w:color="auto" w:fill="FFFFFF"/>
              <w:spacing w:line="240" w:lineRule="auto"/>
              <w:ind w:left="502"/>
              <w:jc w:val="both"/>
              <w:rPr>
                <w:rFonts w:asciiTheme="minorHAnsi" w:hAnsiTheme="minorHAnsi" w:cstheme="minorHAnsi"/>
                <w:sz w:val="24"/>
                <w:szCs w:val="24"/>
              </w:rPr>
            </w:pPr>
            <w:r w:rsidRPr="004B4241">
              <w:rPr>
                <w:rFonts w:asciiTheme="minorHAnsi" w:hAnsiTheme="minorHAnsi" w:cstheme="minorHAnsi"/>
                <w:sz w:val="24"/>
                <w:szCs w:val="24"/>
                <w:lang w:val="en-MY"/>
              </w:rPr>
              <w:t xml:space="preserve">Erhabor, O. Erhabor, D. G. Ibrahima, F. P. Udomaha, T. C. Adiasa, M. Imorua, Y. Abdulrahamana, I. I. Zamaa, </w:t>
            </w:r>
            <w:r w:rsidRPr="004B4241">
              <w:rPr>
                <w:rFonts w:asciiTheme="minorHAnsi" w:hAnsiTheme="minorHAnsi" w:cstheme="minorHAnsi"/>
                <w:b/>
                <w:bCs/>
                <w:sz w:val="24"/>
                <w:szCs w:val="24"/>
                <w:lang w:val="en-MY"/>
              </w:rPr>
              <w:t>K. Ibrahim</w:t>
            </w:r>
            <w:r w:rsidRPr="004B4241">
              <w:rPr>
                <w:rFonts w:asciiTheme="minorHAnsi" w:hAnsiTheme="minorHAnsi" w:cstheme="minorHAnsi"/>
                <w:sz w:val="24"/>
                <w:szCs w:val="24"/>
                <w:lang w:val="en-MY"/>
              </w:rPr>
              <w:t>, A. M.</w:t>
            </w:r>
            <w:r w:rsidRPr="004B4241">
              <w:rPr>
                <w:rFonts w:asciiTheme="minorHAnsi" w:hAnsiTheme="minorHAnsi" w:cstheme="minorHAnsi"/>
                <w:b/>
                <w:bCs/>
                <w:sz w:val="24"/>
                <w:szCs w:val="24"/>
                <w:u w:val="single"/>
                <w:lang w:val="en-MY"/>
              </w:rPr>
              <w:t xml:space="preserve"> </w:t>
            </w:r>
            <w:r w:rsidRPr="004B4241">
              <w:rPr>
                <w:rFonts w:asciiTheme="minorHAnsi" w:hAnsiTheme="minorHAnsi" w:cstheme="minorHAnsi"/>
                <w:sz w:val="24"/>
                <w:szCs w:val="24"/>
                <w:lang w:val="en-MY"/>
              </w:rPr>
              <w:t xml:space="preserve">Hamidu, F.U. Onuigwe, A. I. Bagudo, H. Buharia and T. Erhaborb. (2019). Some haematological parameters, manganese and zinc levels among diabetic patients of African descent attending Specialist Hospital Sokoto, Nigeria. </w:t>
            </w:r>
            <w:r w:rsidRPr="004B4241">
              <w:rPr>
                <w:rFonts w:asciiTheme="minorHAnsi" w:hAnsiTheme="minorHAnsi" w:cstheme="minorHAnsi"/>
                <w:i/>
                <w:iCs/>
                <w:sz w:val="24"/>
                <w:szCs w:val="24"/>
                <w:lang w:val="en-MY"/>
              </w:rPr>
              <w:t>Human Antibodies</w:t>
            </w:r>
            <w:r w:rsidRPr="004B4241">
              <w:rPr>
                <w:rFonts w:asciiTheme="minorHAnsi" w:hAnsiTheme="minorHAnsi" w:cstheme="minorHAnsi"/>
                <w:sz w:val="24"/>
                <w:szCs w:val="24"/>
                <w:lang w:val="en-MY"/>
              </w:rPr>
              <w:t xml:space="preserve"> 27; 227–236. </w:t>
            </w:r>
            <w:r w:rsidRPr="00883B34">
              <w:rPr>
                <w:rFonts w:asciiTheme="minorHAnsi" w:hAnsiTheme="minorHAnsi" w:cstheme="minorHAnsi"/>
                <w:bCs/>
                <w:color w:val="5B9BD5" w:themeColor="accent1"/>
                <w:sz w:val="24"/>
                <w:szCs w:val="24"/>
                <w:u w:val="single"/>
                <w:lang w:val="en-MY"/>
              </w:rPr>
              <w:t>DOI 10.3233/HAB-190375</w:t>
            </w:r>
            <w:r w:rsidRPr="00883B34">
              <w:rPr>
                <w:rFonts w:asciiTheme="minorHAnsi" w:hAnsiTheme="minorHAnsi" w:cstheme="minorHAnsi"/>
                <w:color w:val="5B9BD5" w:themeColor="accent1"/>
                <w:sz w:val="24"/>
                <w:szCs w:val="24"/>
                <w:u w:val="single"/>
                <w:lang w:val="en-MY"/>
              </w:rPr>
              <w:t>.</w:t>
            </w:r>
            <w:r w:rsidRPr="004B4241">
              <w:rPr>
                <w:rFonts w:asciiTheme="minorHAnsi" w:hAnsiTheme="minorHAnsi" w:cstheme="minorHAnsi"/>
                <w:b/>
                <w:bCs/>
                <w:sz w:val="24"/>
                <w:szCs w:val="24"/>
                <w:lang w:val="en-MY"/>
              </w:rPr>
              <w:t>ISSN: 1093-2607</w:t>
            </w:r>
            <w:r w:rsidRPr="004B4241">
              <w:rPr>
                <w:rFonts w:asciiTheme="minorHAnsi" w:hAnsiTheme="minorHAnsi" w:cstheme="minorHAnsi"/>
                <w:sz w:val="24"/>
                <w:szCs w:val="24"/>
                <w:lang w:val="en-MY"/>
              </w:rPr>
              <w:t xml:space="preserve">/19.IOS Press.                                                          </w:t>
            </w:r>
          </w:p>
          <w:p w:rsidR="00052989" w:rsidRPr="004B4241" w:rsidRDefault="00052989" w:rsidP="00052989">
            <w:pPr>
              <w:pStyle w:val="ListParagraph"/>
              <w:rPr>
                <w:rFonts w:asciiTheme="minorHAnsi" w:hAnsiTheme="minorHAnsi" w:cstheme="minorHAnsi"/>
                <w:sz w:val="24"/>
                <w:szCs w:val="24"/>
              </w:rPr>
            </w:pPr>
          </w:p>
          <w:p w:rsidR="00052989" w:rsidRPr="00051665" w:rsidRDefault="00052989" w:rsidP="00883B34">
            <w:pPr>
              <w:pStyle w:val="ListParagraph"/>
              <w:numPr>
                <w:ilvl w:val="0"/>
                <w:numId w:val="1"/>
              </w:numPr>
              <w:shd w:val="clear" w:color="auto" w:fill="FFFFFF"/>
              <w:spacing w:after="0" w:line="240" w:lineRule="auto"/>
              <w:jc w:val="both"/>
              <w:rPr>
                <w:rFonts w:asciiTheme="minorHAnsi" w:hAnsiTheme="minorHAnsi" w:cstheme="minorHAnsi"/>
                <w:sz w:val="24"/>
                <w:szCs w:val="24"/>
              </w:rPr>
            </w:pPr>
            <w:r w:rsidRPr="004B4241">
              <w:rPr>
                <w:rFonts w:asciiTheme="minorHAnsi" w:hAnsiTheme="minorHAnsi" w:cstheme="minorHAnsi"/>
                <w:sz w:val="24"/>
                <w:szCs w:val="24"/>
              </w:rPr>
              <w:t>Erhabor Osaro., Haruna Lukman., Emokpae Abiodun., Adias Teddy Charles., Udomah Frank., Imoru Momodu., Abdulrahaman Yakubu., Isaac Zama1, Onuigwe Festus Uchechukwu., Ahmed Marafa., Okwesili Augustine., Buhari Hauwa., Bagudo Ibrahim Aliyu., Ibrahim Kwaifa., Akinsola Omisakin Ibukun., Muhammad Alhassan., Dakata Ado Mohammad., Kabir Sulaiman Muhammad., Megudu Jessy Thomas., Aghedo Festus., Ikhuenbor Dorcas., and Erhabor Tosan.  (2018). A Review of the Pathophysiology and Consequences of Red Cell Storage - Fresh Versus Stored Red Cells - Implication for Optimum Use of Scarce Allogenic Blood.</w:t>
            </w:r>
            <w:r w:rsidRPr="004B4241">
              <w:rPr>
                <w:rFonts w:asciiTheme="minorHAnsi" w:eastAsia="TimesNewRoman" w:hAnsiTheme="minorHAnsi" w:cstheme="minorHAnsi"/>
                <w:sz w:val="24"/>
                <w:szCs w:val="24"/>
              </w:rPr>
              <w:t>4(2): 32-50</w:t>
            </w:r>
            <w:r w:rsidRPr="004B4241">
              <w:rPr>
                <w:rFonts w:asciiTheme="minorHAnsi" w:hAnsiTheme="minorHAnsi" w:cstheme="minorHAnsi"/>
                <w:sz w:val="24"/>
                <w:szCs w:val="24"/>
              </w:rPr>
              <w:t xml:space="preserve">. </w:t>
            </w:r>
            <w:r w:rsidRPr="004B4241">
              <w:rPr>
                <w:rFonts w:asciiTheme="minorHAnsi" w:eastAsia="TimesNewRoman" w:hAnsiTheme="minorHAnsi" w:cstheme="minorHAnsi"/>
                <w:sz w:val="24"/>
                <w:szCs w:val="24"/>
              </w:rPr>
              <w:t>ISSN: 2381-1420/1447.</w:t>
            </w:r>
            <w:r w:rsidR="00883B34">
              <w:t xml:space="preserve"> </w:t>
            </w:r>
            <w:r w:rsidR="00883B34" w:rsidRPr="00883B34">
              <w:rPr>
                <w:rFonts w:asciiTheme="minorHAnsi" w:eastAsia="TimesNewRoman" w:hAnsiTheme="minorHAnsi" w:cstheme="minorHAnsi"/>
                <w:color w:val="5B9BD5" w:themeColor="accent1"/>
                <w:sz w:val="24"/>
                <w:szCs w:val="24"/>
                <w:u w:val="single"/>
              </w:rPr>
              <w:t>https://www.semanticscholar.org/paper/A-Review-of-the-Pathophysiology-and-Consequences-of-Osaro-Lukman/4b285df7285c167c1e8118cbe3bed5bf6a64eb70</w:t>
            </w:r>
          </w:p>
          <w:p w:rsidR="00052989" w:rsidRPr="00051665" w:rsidRDefault="00052989" w:rsidP="00883B34">
            <w:pPr>
              <w:pStyle w:val="ListParagraph"/>
              <w:numPr>
                <w:ilvl w:val="0"/>
                <w:numId w:val="1"/>
              </w:numPr>
              <w:spacing w:after="0" w:line="240" w:lineRule="auto"/>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sz w:val="24"/>
                <w:szCs w:val="24"/>
                <w:lang w:val="en-MY"/>
              </w:rPr>
              <w:t xml:space="preserve">Musa, S., Adias, T. C., Ndakotsu, M. A., </w:t>
            </w:r>
            <w:r w:rsidRPr="004B4241">
              <w:rPr>
                <w:rFonts w:asciiTheme="minorHAnsi" w:hAnsiTheme="minorHAnsi" w:cstheme="minorHAnsi"/>
                <w:b/>
                <w:sz w:val="24"/>
                <w:szCs w:val="24"/>
                <w:lang w:val="en-MY"/>
              </w:rPr>
              <w:t>Ibrahim, K. K.,</w:t>
            </w:r>
            <w:r w:rsidRPr="004B4241">
              <w:rPr>
                <w:rFonts w:asciiTheme="minorHAnsi" w:hAnsiTheme="minorHAnsi" w:cstheme="minorHAnsi"/>
                <w:sz w:val="24"/>
                <w:szCs w:val="24"/>
                <w:lang w:val="en-MY"/>
              </w:rPr>
              <w:t xml:space="preserve"> Buhari, A. H. and Zama, I. I. (2018). Prevalence of Hapatitis E Virus in Blood Samples Brought to Haematology Laboratory of Usmanu Danfodiyo University Teaching Hospital, Sokoto, Nigeria. </w:t>
            </w:r>
            <w:r w:rsidRPr="004B4241">
              <w:rPr>
                <w:rFonts w:asciiTheme="minorHAnsi" w:hAnsiTheme="minorHAnsi" w:cstheme="minorHAnsi"/>
                <w:i/>
                <w:sz w:val="24"/>
                <w:szCs w:val="24"/>
                <w:lang w:val="en-MY"/>
              </w:rPr>
              <w:t>Bayero Journal of Medical Laboratory Science</w:t>
            </w:r>
            <w:r w:rsidRPr="004B4241">
              <w:rPr>
                <w:rFonts w:asciiTheme="minorHAnsi" w:hAnsiTheme="minorHAnsi" w:cstheme="minorHAnsi"/>
                <w:b/>
                <w:sz w:val="24"/>
                <w:szCs w:val="24"/>
                <w:lang w:val="en-MY"/>
              </w:rPr>
              <w:t>, 3(1):</w:t>
            </w:r>
            <w:r w:rsidRPr="004B4241">
              <w:rPr>
                <w:rFonts w:asciiTheme="minorHAnsi" w:hAnsiTheme="minorHAnsi" w:cstheme="minorHAnsi"/>
                <w:sz w:val="24"/>
                <w:szCs w:val="24"/>
                <w:lang w:val="en-MY"/>
              </w:rPr>
              <w:t xml:space="preserve"> 54-58. </w:t>
            </w:r>
            <w:r w:rsidRPr="004B4241">
              <w:rPr>
                <w:rFonts w:asciiTheme="minorHAnsi" w:hAnsiTheme="minorHAnsi" w:cstheme="minorHAnsi"/>
                <w:b/>
                <w:bCs/>
                <w:sz w:val="24"/>
                <w:szCs w:val="24"/>
                <w:lang w:val="en-MY"/>
              </w:rPr>
              <w:t>ISSN: 2545-5672</w:t>
            </w:r>
            <w:r w:rsidRPr="004B4241">
              <w:rPr>
                <w:rFonts w:asciiTheme="minorHAnsi" w:hAnsiTheme="minorHAnsi" w:cstheme="minorHAnsi"/>
                <w:sz w:val="24"/>
                <w:szCs w:val="24"/>
                <w:lang w:val="en-MY"/>
              </w:rPr>
              <w:t>.</w:t>
            </w:r>
            <w:r w:rsidRPr="004B4241">
              <w:rPr>
                <w:rFonts w:asciiTheme="minorHAnsi" w:hAnsiTheme="minorHAnsi" w:cstheme="minorHAnsi"/>
                <w:b/>
                <w:bCs/>
                <w:sz w:val="24"/>
                <w:szCs w:val="24"/>
                <w:lang w:val="en-MY"/>
              </w:rPr>
              <w:t xml:space="preserve">    </w:t>
            </w:r>
            <w:r w:rsidR="00883B34">
              <w:t xml:space="preserve"> </w:t>
            </w:r>
            <w:r w:rsidR="00883B34" w:rsidRPr="00883B34">
              <w:rPr>
                <w:rFonts w:asciiTheme="minorHAnsi" w:hAnsiTheme="minorHAnsi" w:cstheme="minorHAnsi"/>
                <w:bCs/>
                <w:color w:val="5B9BD5" w:themeColor="accent1"/>
                <w:sz w:val="24"/>
                <w:szCs w:val="24"/>
                <w:u w:val="single"/>
                <w:lang w:val="en-MY"/>
              </w:rPr>
              <w:lastRenderedPageBreak/>
              <w:t>https://www.researchgate.net/publication/354552278_PREVALENCE_OF_HEPATITIS_E_VIRUS_IN_BLOOD_SAMPLES_BROUGHT_TO_HAEMATOLOGY_LABORATORY_OF_USMANU_DANFODIYO_UNIVERSITY_TEACHING_HOSPITAL_SOKOTO-NIGERIA</w:t>
            </w:r>
            <w:r w:rsidR="00883B34" w:rsidRPr="00883B34">
              <w:rPr>
                <w:rFonts w:asciiTheme="minorHAnsi" w:hAnsiTheme="minorHAnsi" w:cstheme="minorHAnsi"/>
                <w:b/>
                <w:bCs/>
                <w:color w:val="5B9BD5" w:themeColor="accent1"/>
                <w:sz w:val="24"/>
                <w:szCs w:val="24"/>
                <w:lang w:val="en-MY"/>
              </w:rPr>
              <w:t xml:space="preserve"> </w:t>
            </w:r>
            <w:r w:rsidRPr="00883B34">
              <w:rPr>
                <w:rFonts w:asciiTheme="minorHAnsi" w:hAnsiTheme="minorHAnsi" w:cstheme="minorHAnsi"/>
                <w:b/>
                <w:bCs/>
                <w:color w:val="5B9BD5" w:themeColor="accent1"/>
                <w:sz w:val="24"/>
                <w:szCs w:val="24"/>
                <w:lang w:val="en-MY"/>
              </w:rPr>
              <w:t xml:space="preserve">                                             </w:t>
            </w:r>
          </w:p>
          <w:p w:rsidR="00052989" w:rsidRPr="00051665" w:rsidRDefault="00052989" w:rsidP="00051665">
            <w:pPr>
              <w:pStyle w:val="ListParagraph"/>
              <w:numPr>
                <w:ilvl w:val="0"/>
                <w:numId w:val="1"/>
              </w:numPr>
              <w:spacing w:after="225" w:line="240" w:lineRule="auto"/>
              <w:ind w:left="448" w:hanging="357"/>
              <w:jc w:val="both"/>
              <w:outlineLvl w:val="0"/>
              <w:rPr>
                <w:rFonts w:asciiTheme="minorHAnsi" w:hAnsiTheme="minorHAnsi" w:cstheme="minorHAnsi"/>
                <w:bCs/>
                <w:color w:val="5B9BD5" w:themeColor="accent1"/>
                <w:sz w:val="24"/>
                <w:szCs w:val="24"/>
                <w:u w:val="single"/>
                <w:shd w:val="clear" w:color="auto" w:fill="FFFFFF"/>
                <w:lang w:val="en-MY"/>
              </w:rPr>
            </w:pPr>
            <w:r w:rsidRPr="004B4241">
              <w:rPr>
                <w:rFonts w:asciiTheme="minorHAnsi" w:hAnsiTheme="minorHAnsi" w:cstheme="minorHAnsi"/>
                <w:sz w:val="24"/>
                <w:szCs w:val="24"/>
                <w:lang w:val="en-MY"/>
              </w:rPr>
              <w:t xml:space="preserve">M. L. Jidda, </w:t>
            </w:r>
            <w:r w:rsidRPr="004B4241">
              <w:rPr>
                <w:rFonts w:asciiTheme="minorHAnsi" w:hAnsiTheme="minorHAnsi" w:cstheme="minorHAnsi"/>
                <w:b/>
                <w:bCs/>
                <w:sz w:val="24"/>
                <w:szCs w:val="24"/>
                <w:lang w:val="en-MY"/>
              </w:rPr>
              <w:t>K. K. Ibrahim</w:t>
            </w:r>
            <w:r w:rsidRPr="004B4241">
              <w:rPr>
                <w:rFonts w:asciiTheme="minorHAnsi" w:hAnsiTheme="minorHAnsi" w:cstheme="minorHAnsi"/>
                <w:b/>
                <w:bCs/>
                <w:sz w:val="24"/>
                <w:szCs w:val="24"/>
                <w:u w:val="single"/>
                <w:lang w:val="en-MY"/>
              </w:rPr>
              <w:t>,</w:t>
            </w:r>
            <w:r w:rsidRPr="004B4241">
              <w:rPr>
                <w:rFonts w:asciiTheme="minorHAnsi" w:hAnsiTheme="minorHAnsi" w:cstheme="minorHAnsi"/>
                <w:sz w:val="24"/>
                <w:szCs w:val="24"/>
                <w:lang w:val="en-MY"/>
              </w:rPr>
              <w:t xml:space="preserve"> G. Aiki, A. A. Ngaski, J. Blessing, U. I Asiya and C. Nwachukwu. (2017). The Prevalence of Glucose-6-Phosphate Dehydrogenase (G6PD) Deficiency in Students of Sultan Abdurrahaman School of Health Technology Gwadabawa, Sokoto, North-Western Nigeria. </w:t>
            </w:r>
            <w:r w:rsidRPr="004B4241">
              <w:rPr>
                <w:rFonts w:asciiTheme="minorHAnsi" w:hAnsiTheme="minorHAnsi" w:cstheme="minorHAnsi"/>
                <w:i/>
                <w:iCs/>
                <w:sz w:val="24"/>
                <w:szCs w:val="24"/>
                <w:lang w:val="en-MY"/>
              </w:rPr>
              <w:t>International Blood Research &amp; Reviews</w:t>
            </w:r>
            <w:r w:rsidRPr="004B4241">
              <w:rPr>
                <w:rFonts w:asciiTheme="minorHAnsi" w:hAnsiTheme="minorHAnsi" w:cstheme="minorHAnsi"/>
                <w:sz w:val="24"/>
                <w:szCs w:val="24"/>
                <w:lang w:val="en-MY"/>
              </w:rPr>
              <w:t xml:space="preserve">. </w:t>
            </w:r>
            <w:r w:rsidRPr="004B4241">
              <w:rPr>
                <w:rFonts w:asciiTheme="minorHAnsi" w:hAnsiTheme="minorHAnsi" w:cstheme="minorHAnsi"/>
                <w:i/>
                <w:iCs/>
                <w:sz w:val="24"/>
                <w:szCs w:val="24"/>
                <w:lang w:val="en-MY"/>
              </w:rPr>
              <w:t xml:space="preserve">7(4): 1-6, 2017; Article no. IBRR.31901 </w:t>
            </w:r>
            <w:r w:rsidRPr="004B4241">
              <w:rPr>
                <w:rFonts w:asciiTheme="minorHAnsi" w:hAnsiTheme="minorHAnsi" w:cstheme="minorHAnsi"/>
                <w:b/>
                <w:bCs/>
                <w:sz w:val="24"/>
                <w:szCs w:val="24"/>
                <w:lang w:val="en-MY"/>
              </w:rPr>
              <w:t>ISSN: 2321–7219</w:t>
            </w:r>
            <w:r w:rsidRPr="004B4241">
              <w:rPr>
                <w:rFonts w:asciiTheme="minorHAnsi" w:hAnsiTheme="minorHAnsi" w:cstheme="minorHAnsi"/>
                <w:b/>
                <w:bCs/>
                <w:i/>
                <w:iCs/>
                <w:sz w:val="24"/>
                <w:szCs w:val="24"/>
                <w:lang w:val="en-MY"/>
              </w:rPr>
              <w:t xml:space="preserve">.  </w:t>
            </w:r>
            <w:r w:rsidRPr="00051665">
              <w:rPr>
                <w:rFonts w:asciiTheme="minorHAnsi" w:hAnsiTheme="minorHAnsi" w:cstheme="minorHAnsi"/>
                <w:bCs/>
                <w:color w:val="5B9BD5" w:themeColor="accent1"/>
                <w:sz w:val="24"/>
                <w:szCs w:val="24"/>
                <w:u w:val="single"/>
                <w:lang w:val="en-MY"/>
              </w:rPr>
              <w:t>DOI: 10.9734/IBRR/2017/31901.</w:t>
            </w:r>
            <w:r w:rsidRPr="00051665">
              <w:rPr>
                <w:rFonts w:asciiTheme="minorHAnsi" w:hAnsiTheme="minorHAnsi" w:cstheme="minorHAnsi"/>
                <w:bCs/>
                <w:i/>
                <w:iCs/>
                <w:color w:val="5B9BD5" w:themeColor="accent1"/>
                <w:sz w:val="24"/>
                <w:szCs w:val="24"/>
                <w:u w:val="single"/>
                <w:lang w:val="en-MY"/>
              </w:rPr>
              <w:t xml:space="preserve"> </w:t>
            </w:r>
          </w:p>
          <w:p w:rsidR="00052989" w:rsidRPr="00051665" w:rsidRDefault="00052989" w:rsidP="00051665">
            <w:pPr>
              <w:pStyle w:val="ListParagraph"/>
              <w:numPr>
                <w:ilvl w:val="0"/>
                <w:numId w:val="1"/>
              </w:numPr>
              <w:spacing w:after="0" w:line="240" w:lineRule="auto"/>
              <w:ind w:left="448" w:hanging="357"/>
              <w:jc w:val="both"/>
              <w:outlineLvl w:val="0"/>
              <w:rPr>
                <w:rFonts w:asciiTheme="minorHAnsi" w:hAnsiTheme="minorHAnsi" w:cstheme="minorHAnsi"/>
                <w:color w:val="5B9BD5" w:themeColor="accent1"/>
                <w:sz w:val="24"/>
                <w:szCs w:val="24"/>
                <w:u w:val="single"/>
                <w:shd w:val="clear" w:color="auto" w:fill="FFFFFF"/>
                <w:lang w:val="en-MY"/>
              </w:rPr>
            </w:pPr>
            <w:r w:rsidRPr="004B4241">
              <w:rPr>
                <w:rFonts w:asciiTheme="minorHAnsi" w:hAnsiTheme="minorHAnsi" w:cstheme="minorHAnsi"/>
                <w:bCs/>
                <w:color w:val="000000"/>
                <w:spacing w:val="1"/>
                <w:w w:val="101"/>
                <w:sz w:val="24"/>
                <w:szCs w:val="24"/>
                <w:lang w:val="en-MY"/>
              </w:rPr>
              <w:t>K</w:t>
            </w:r>
            <w:r w:rsidRPr="004B4241">
              <w:rPr>
                <w:rFonts w:asciiTheme="minorHAnsi" w:hAnsiTheme="minorHAnsi" w:cstheme="minorHAnsi"/>
                <w:bCs/>
                <w:color w:val="000000"/>
                <w:spacing w:val="2"/>
                <w:sz w:val="24"/>
                <w:szCs w:val="24"/>
                <w:lang w:val="en-MY"/>
              </w:rPr>
              <w:t>.</w:t>
            </w:r>
            <w:r w:rsidRPr="004B4241">
              <w:rPr>
                <w:rFonts w:asciiTheme="minorHAnsi" w:hAnsiTheme="minorHAnsi" w:cstheme="minorHAnsi"/>
                <w:bCs/>
                <w:color w:val="000000"/>
                <w:spacing w:val="1"/>
                <w:sz w:val="24"/>
                <w:szCs w:val="24"/>
                <w:lang w:val="en-MY"/>
              </w:rPr>
              <w:t xml:space="preserve"> </w:t>
            </w:r>
            <w:r w:rsidRPr="004B4241">
              <w:rPr>
                <w:rFonts w:asciiTheme="minorHAnsi" w:hAnsiTheme="minorHAnsi" w:cstheme="minorHAnsi"/>
                <w:bCs/>
                <w:color w:val="000000"/>
                <w:spacing w:val="2"/>
                <w:sz w:val="24"/>
                <w:szCs w:val="24"/>
                <w:lang w:val="en-MY"/>
              </w:rPr>
              <w:t>M</w:t>
            </w:r>
            <w:r w:rsidRPr="004B4241">
              <w:rPr>
                <w:rFonts w:asciiTheme="minorHAnsi" w:hAnsiTheme="minorHAnsi" w:cstheme="minorHAnsi"/>
                <w:bCs/>
                <w:color w:val="000000"/>
                <w:sz w:val="24"/>
                <w:szCs w:val="24"/>
                <w:lang w:val="en-MY"/>
              </w:rPr>
              <w:t>o</w:t>
            </w:r>
            <w:r w:rsidRPr="004B4241">
              <w:rPr>
                <w:rFonts w:asciiTheme="minorHAnsi" w:hAnsiTheme="minorHAnsi" w:cstheme="minorHAnsi"/>
                <w:bCs/>
                <w:color w:val="000000"/>
                <w:spacing w:val="1"/>
                <w:sz w:val="24"/>
                <w:szCs w:val="24"/>
                <w:lang w:val="en-MY"/>
              </w:rPr>
              <w:t>h</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1"/>
                <w:sz w:val="24"/>
                <w:szCs w:val="24"/>
                <w:lang w:val="en-MY"/>
              </w:rPr>
              <w:t>m</w:t>
            </w:r>
            <w:r w:rsidRPr="004B4241">
              <w:rPr>
                <w:rFonts w:asciiTheme="minorHAnsi" w:hAnsiTheme="minorHAnsi" w:cstheme="minorHAnsi"/>
                <w:bCs/>
                <w:color w:val="000000"/>
                <w:sz w:val="24"/>
                <w:szCs w:val="24"/>
                <w:lang w:val="en-MY"/>
              </w:rPr>
              <w:t>me</w:t>
            </w:r>
            <w:r w:rsidRPr="004B4241">
              <w:rPr>
                <w:rFonts w:asciiTheme="minorHAnsi" w:hAnsiTheme="minorHAnsi" w:cstheme="minorHAnsi"/>
                <w:bCs/>
                <w:color w:val="000000"/>
                <w:spacing w:val="2"/>
                <w:sz w:val="24"/>
                <w:szCs w:val="24"/>
                <w:lang w:val="en-MY"/>
              </w:rPr>
              <w:t>d,</w:t>
            </w:r>
            <w:r w:rsidRPr="004B4241">
              <w:rPr>
                <w:rFonts w:asciiTheme="minorHAnsi" w:hAnsiTheme="minorHAnsi" w:cstheme="minorHAnsi"/>
                <w:bCs/>
                <w:color w:val="000000"/>
                <w:spacing w:val="28"/>
                <w:sz w:val="24"/>
                <w:szCs w:val="24"/>
                <w:lang w:val="en-MY"/>
              </w:rPr>
              <w:t xml:space="preserve"> </w:t>
            </w:r>
            <w:r w:rsidRPr="004B4241">
              <w:rPr>
                <w:rFonts w:asciiTheme="minorHAnsi" w:hAnsiTheme="minorHAnsi" w:cstheme="minorHAnsi"/>
                <w:bCs/>
                <w:color w:val="000000"/>
                <w:spacing w:val="1"/>
                <w:sz w:val="24"/>
                <w:szCs w:val="24"/>
                <w:lang w:val="en-MY"/>
              </w:rPr>
              <w:t>U</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5"/>
                <w:sz w:val="24"/>
                <w:szCs w:val="24"/>
                <w:lang w:val="en-MY"/>
              </w:rPr>
              <w:t xml:space="preserve"> </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1"/>
                <w:sz w:val="24"/>
                <w:szCs w:val="24"/>
                <w:lang w:val="en-MY"/>
              </w:rPr>
              <w:t>m</w:t>
            </w:r>
            <w:r w:rsidRPr="004B4241">
              <w:rPr>
                <w:rFonts w:asciiTheme="minorHAnsi" w:hAnsiTheme="minorHAnsi" w:cstheme="minorHAnsi"/>
                <w:bCs/>
                <w:color w:val="000000"/>
                <w:spacing w:val="2"/>
                <w:sz w:val="24"/>
                <w:szCs w:val="24"/>
                <w:lang w:val="en-MY"/>
              </w:rPr>
              <w:t>i</w:t>
            </w:r>
            <w:r w:rsidRPr="004B4241">
              <w:rPr>
                <w:rFonts w:asciiTheme="minorHAnsi" w:hAnsiTheme="minorHAnsi" w:cstheme="minorHAnsi"/>
                <w:bCs/>
                <w:color w:val="000000"/>
                <w:sz w:val="24"/>
                <w:szCs w:val="24"/>
                <w:lang w:val="en-MY"/>
              </w:rPr>
              <w:t>n</w:t>
            </w:r>
            <w:r w:rsidRPr="004B4241">
              <w:rPr>
                <w:rFonts w:asciiTheme="minorHAnsi" w:hAnsiTheme="minorHAnsi" w:cstheme="minorHAnsi"/>
                <w:bCs/>
                <w:color w:val="000000"/>
                <w:spacing w:val="1"/>
                <w:sz w:val="24"/>
                <w:szCs w:val="24"/>
                <w:lang w:val="en-MY"/>
              </w:rPr>
              <w:t>u</w:t>
            </w:r>
            <w:r w:rsidRPr="004B4241">
              <w:rPr>
                <w:rFonts w:asciiTheme="minorHAnsi" w:hAnsiTheme="minorHAnsi" w:cstheme="minorHAnsi"/>
                <w:bCs/>
                <w:color w:val="000000"/>
                <w:spacing w:val="2"/>
                <w:sz w:val="24"/>
                <w:szCs w:val="24"/>
                <w:lang w:val="en-MY"/>
              </w:rPr>
              <w:t>,</w:t>
            </w:r>
            <w:r w:rsidRPr="004B4241">
              <w:rPr>
                <w:rFonts w:asciiTheme="minorHAnsi" w:hAnsiTheme="minorHAnsi" w:cstheme="minorHAnsi"/>
                <w:bCs/>
                <w:color w:val="000000"/>
                <w:spacing w:val="14"/>
                <w:sz w:val="24"/>
                <w:szCs w:val="24"/>
                <w:lang w:val="en-MY"/>
              </w:rPr>
              <w:t xml:space="preserve"> </w:t>
            </w:r>
            <w:r w:rsidRPr="004B4241">
              <w:rPr>
                <w:rFonts w:asciiTheme="minorHAnsi" w:hAnsiTheme="minorHAnsi" w:cstheme="minorHAnsi"/>
                <w:bCs/>
                <w:color w:val="000000"/>
                <w:spacing w:val="1"/>
                <w:sz w:val="24"/>
                <w:szCs w:val="24"/>
                <w:lang w:val="en-MY"/>
              </w:rPr>
              <w:t>T</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1"/>
                <w:sz w:val="24"/>
                <w:szCs w:val="24"/>
                <w:lang w:val="en-MY"/>
              </w:rPr>
              <w:t xml:space="preserve"> </w:t>
            </w:r>
            <w:r w:rsidRPr="004B4241">
              <w:rPr>
                <w:rFonts w:asciiTheme="minorHAnsi" w:hAnsiTheme="minorHAnsi" w:cstheme="minorHAnsi"/>
                <w:bCs/>
                <w:color w:val="000000"/>
                <w:spacing w:val="1"/>
                <w:w w:val="101"/>
                <w:sz w:val="24"/>
                <w:szCs w:val="24"/>
                <w:lang w:val="en-MY"/>
              </w:rPr>
              <w:t>H</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3"/>
                <w:sz w:val="24"/>
                <w:szCs w:val="24"/>
                <w:lang w:val="en-MY"/>
              </w:rPr>
              <w:t xml:space="preserve"> </w:t>
            </w:r>
            <w:r w:rsidRPr="004B4241">
              <w:rPr>
                <w:rFonts w:asciiTheme="minorHAnsi" w:hAnsiTheme="minorHAnsi" w:cstheme="minorHAnsi"/>
                <w:bCs/>
                <w:color w:val="000000"/>
                <w:sz w:val="24"/>
                <w:szCs w:val="24"/>
                <w:lang w:val="en-MY"/>
              </w:rPr>
              <w:t xml:space="preserve">I. </w:t>
            </w:r>
            <w:r w:rsidRPr="004B4241">
              <w:rPr>
                <w:rFonts w:asciiTheme="minorHAnsi" w:hAnsiTheme="minorHAnsi" w:cstheme="minorHAnsi"/>
                <w:bCs/>
                <w:color w:val="000000"/>
                <w:spacing w:val="1"/>
                <w:sz w:val="24"/>
                <w:szCs w:val="24"/>
                <w:lang w:val="en-MY"/>
              </w:rPr>
              <w:t>S</w:t>
            </w:r>
            <w:r w:rsidRPr="004B4241">
              <w:rPr>
                <w:rFonts w:asciiTheme="minorHAnsi" w:hAnsiTheme="minorHAnsi" w:cstheme="minorHAnsi"/>
                <w:bCs/>
                <w:color w:val="000000"/>
                <w:sz w:val="24"/>
                <w:szCs w:val="24"/>
                <w:lang w:val="en-MY"/>
              </w:rPr>
              <w:t>pe</w:t>
            </w:r>
            <w:r w:rsidRPr="004B4241">
              <w:rPr>
                <w:rFonts w:asciiTheme="minorHAnsi" w:hAnsiTheme="minorHAnsi" w:cstheme="minorHAnsi"/>
                <w:bCs/>
                <w:color w:val="000000"/>
                <w:spacing w:val="1"/>
                <w:sz w:val="24"/>
                <w:szCs w:val="24"/>
                <w:lang w:val="en-MY"/>
              </w:rPr>
              <w:t>n</w:t>
            </w:r>
            <w:r w:rsidRPr="004B4241">
              <w:rPr>
                <w:rFonts w:asciiTheme="minorHAnsi" w:hAnsiTheme="minorHAnsi" w:cstheme="minorHAnsi"/>
                <w:bCs/>
                <w:color w:val="000000"/>
                <w:sz w:val="24"/>
                <w:szCs w:val="24"/>
                <w:lang w:val="en-MY"/>
              </w:rPr>
              <w:t>ce</w:t>
            </w:r>
            <w:r w:rsidRPr="004B4241">
              <w:rPr>
                <w:rFonts w:asciiTheme="minorHAnsi" w:hAnsiTheme="minorHAnsi" w:cstheme="minorHAnsi"/>
                <w:bCs/>
                <w:color w:val="000000"/>
                <w:spacing w:val="1"/>
                <w:sz w:val="24"/>
                <w:szCs w:val="24"/>
                <w:lang w:val="en-MY"/>
              </w:rPr>
              <w:t>r</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24"/>
                <w:sz w:val="24"/>
                <w:szCs w:val="24"/>
                <w:lang w:val="en-MY"/>
              </w:rPr>
              <w:t xml:space="preserve"> </w:t>
            </w:r>
            <w:r w:rsidRPr="004B4241">
              <w:rPr>
                <w:rFonts w:asciiTheme="minorHAnsi" w:hAnsiTheme="minorHAnsi" w:cstheme="minorHAnsi"/>
                <w:b/>
                <w:bCs/>
                <w:color w:val="000000"/>
                <w:sz w:val="24"/>
                <w:szCs w:val="24"/>
                <w:lang w:val="en-MY"/>
              </w:rPr>
              <w:t>K</w:t>
            </w:r>
            <w:r w:rsidRPr="004B4241">
              <w:rPr>
                <w:rFonts w:asciiTheme="minorHAnsi" w:hAnsiTheme="minorHAnsi" w:cstheme="minorHAnsi"/>
                <w:b/>
                <w:bCs/>
                <w:color w:val="000000"/>
                <w:spacing w:val="2"/>
                <w:sz w:val="24"/>
                <w:szCs w:val="24"/>
                <w:lang w:val="en-MY"/>
              </w:rPr>
              <w:t>.</w:t>
            </w:r>
            <w:r w:rsidRPr="004B4241">
              <w:rPr>
                <w:rFonts w:asciiTheme="minorHAnsi" w:hAnsiTheme="minorHAnsi" w:cstheme="minorHAnsi"/>
                <w:b/>
                <w:bCs/>
                <w:color w:val="000000"/>
                <w:spacing w:val="1"/>
                <w:sz w:val="24"/>
                <w:szCs w:val="24"/>
                <w:lang w:val="en-MY"/>
              </w:rPr>
              <w:t xml:space="preserve"> </w:t>
            </w:r>
            <w:r w:rsidRPr="004B4241">
              <w:rPr>
                <w:rFonts w:asciiTheme="minorHAnsi" w:hAnsiTheme="minorHAnsi" w:cstheme="minorHAnsi"/>
                <w:b/>
                <w:bCs/>
                <w:color w:val="000000"/>
                <w:spacing w:val="1"/>
                <w:w w:val="101"/>
                <w:sz w:val="24"/>
                <w:szCs w:val="24"/>
                <w:lang w:val="en-MY"/>
              </w:rPr>
              <w:t>K</w:t>
            </w:r>
            <w:r w:rsidRPr="004B4241">
              <w:rPr>
                <w:rFonts w:asciiTheme="minorHAnsi" w:hAnsiTheme="minorHAnsi" w:cstheme="minorHAnsi"/>
                <w:b/>
                <w:bCs/>
                <w:color w:val="000000"/>
                <w:sz w:val="24"/>
                <w:szCs w:val="24"/>
                <w:lang w:val="en-MY"/>
              </w:rPr>
              <w:t>.</w:t>
            </w:r>
            <w:r w:rsidRPr="004B4241">
              <w:rPr>
                <w:rFonts w:asciiTheme="minorHAnsi" w:hAnsiTheme="minorHAnsi" w:cstheme="minorHAnsi"/>
                <w:b/>
                <w:bCs/>
                <w:color w:val="000000"/>
                <w:spacing w:val="3"/>
                <w:sz w:val="24"/>
                <w:szCs w:val="24"/>
                <w:lang w:val="en-MY"/>
              </w:rPr>
              <w:t xml:space="preserve"> </w:t>
            </w:r>
            <w:r w:rsidRPr="004B4241">
              <w:rPr>
                <w:rFonts w:asciiTheme="minorHAnsi" w:hAnsiTheme="minorHAnsi" w:cstheme="minorHAnsi"/>
                <w:b/>
                <w:bCs/>
                <w:color w:val="000000"/>
                <w:sz w:val="24"/>
                <w:szCs w:val="24"/>
                <w:lang w:val="en-MY"/>
              </w:rPr>
              <w:t>Ib</w:t>
            </w:r>
            <w:r w:rsidRPr="004B4241">
              <w:rPr>
                <w:rFonts w:asciiTheme="minorHAnsi" w:hAnsiTheme="minorHAnsi" w:cstheme="minorHAnsi"/>
                <w:b/>
                <w:bCs/>
                <w:color w:val="000000"/>
                <w:spacing w:val="1"/>
                <w:sz w:val="24"/>
                <w:szCs w:val="24"/>
                <w:lang w:val="en-MY"/>
              </w:rPr>
              <w:t>r</w:t>
            </w:r>
            <w:r w:rsidRPr="004B4241">
              <w:rPr>
                <w:rFonts w:asciiTheme="minorHAnsi" w:hAnsiTheme="minorHAnsi" w:cstheme="minorHAnsi"/>
                <w:b/>
                <w:bCs/>
                <w:color w:val="000000"/>
                <w:sz w:val="24"/>
                <w:szCs w:val="24"/>
                <w:lang w:val="en-MY"/>
              </w:rPr>
              <w:t>ah</w:t>
            </w:r>
            <w:r w:rsidRPr="004B4241">
              <w:rPr>
                <w:rFonts w:asciiTheme="minorHAnsi" w:hAnsiTheme="minorHAnsi" w:cstheme="minorHAnsi"/>
                <w:b/>
                <w:bCs/>
                <w:color w:val="000000"/>
                <w:spacing w:val="2"/>
                <w:sz w:val="24"/>
                <w:szCs w:val="24"/>
                <w:lang w:val="en-MY"/>
              </w:rPr>
              <w:t>im</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15"/>
                <w:sz w:val="24"/>
                <w:szCs w:val="24"/>
                <w:lang w:val="en-MY"/>
              </w:rPr>
              <w:t xml:space="preserve"> </w:t>
            </w:r>
            <w:r w:rsidRPr="004B4241">
              <w:rPr>
                <w:rFonts w:asciiTheme="minorHAnsi" w:hAnsiTheme="minorHAnsi" w:cstheme="minorHAnsi"/>
                <w:bCs/>
                <w:color w:val="000000"/>
                <w:sz w:val="24"/>
                <w:szCs w:val="24"/>
                <w:lang w:val="en-MY"/>
              </w:rPr>
              <w:t>E.</w:t>
            </w:r>
            <w:r w:rsidRPr="004B4241">
              <w:rPr>
                <w:rFonts w:asciiTheme="minorHAnsi" w:hAnsiTheme="minorHAnsi" w:cstheme="minorHAnsi"/>
                <w:bCs/>
                <w:color w:val="000000"/>
                <w:spacing w:val="1"/>
                <w:sz w:val="24"/>
                <w:szCs w:val="24"/>
                <w:lang w:val="en-MY"/>
              </w:rPr>
              <w:t xml:space="preserve"> </w:t>
            </w:r>
            <w:r w:rsidRPr="004B4241">
              <w:rPr>
                <w:rFonts w:asciiTheme="minorHAnsi" w:hAnsiTheme="minorHAnsi" w:cstheme="minorHAnsi"/>
                <w:bCs/>
                <w:color w:val="000000"/>
                <w:spacing w:val="-1"/>
                <w:sz w:val="24"/>
                <w:szCs w:val="24"/>
                <w:lang w:val="en-MY"/>
              </w:rPr>
              <w:t>I</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3"/>
                <w:sz w:val="24"/>
                <w:szCs w:val="24"/>
                <w:lang w:val="en-MY"/>
              </w:rPr>
              <w:t xml:space="preserve"> </w:t>
            </w:r>
            <w:r w:rsidRPr="004B4241">
              <w:rPr>
                <w:rFonts w:asciiTheme="minorHAnsi" w:hAnsiTheme="minorHAnsi" w:cstheme="minorHAnsi"/>
                <w:bCs/>
                <w:color w:val="000000"/>
                <w:w w:val="101"/>
                <w:sz w:val="24"/>
                <w:szCs w:val="24"/>
                <w:lang w:val="en-MY"/>
              </w:rPr>
              <w:t xml:space="preserve">Ikeh, </w:t>
            </w:r>
            <w:r w:rsidRPr="004B4241">
              <w:rPr>
                <w:rFonts w:asciiTheme="minorHAnsi" w:hAnsiTheme="minorHAnsi" w:cstheme="minorHAnsi"/>
                <w:bCs/>
                <w:color w:val="000000"/>
                <w:spacing w:val="1"/>
                <w:w w:val="101"/>
                <w:sz w:val="24"/>
                <w:szCs w:val="24"/>
                <w:lang w:val="en-MY"/>
              </w:rPr>
              <w:t>S</w:t>
            </w:r>
            <w:r w:rsidRPr="004B4241">
              <w:rPr>
                <w:rFonts w:asciiTheme="minorHAnsi" w:hAnsiTheme="minorHAnsi" w:cstheme="minorHAnsi"/>
                <w:bCs/>
                <w:color w:val="000000"/>
                <w:sz w:val="24"/>
                <w:szCs w:val="24"/>
                <w:lang w:val="en-MY"/>
              </w:rPr>
              <w:t>.</w:t>
            </w:r>
            <w:r w:rsidRPr="004B4241">
              <w:rPr>
                <w:rFonts w:asciiTheme="minorHAnsi" w:hAnsiTheme="minorHAnsi" w:cstheme="minorHAnsi"/>
                <w:bCs/>
                <w:color w:val="000000"/>
                <w:spacing w:val="3"/>
                <w:sz w:val="24"/>
                <w:szCs w:val="24"/>
                <w:lang w:val="en-MY"/>
              </w:rPr>
              <w:t xml:space="preserve"> </w:t>
            </w:r>
            <w:r w:rsidRPr="004B4241">
              <w:rPr>
                <w:rFonts w:asciiTheme="minorHAnsi" w:hAnsiTheme="minorHAnsi" w:cstheme="minorHAnsi"/>
                <w:bCs/>
                <w:color w:val="000000"/>
                <w:spacing w:val="1"/>
                <w:sz w:val="24"/>
                <w:szCs w:val="24"/>
                <w:lang w:val="en-MY"/>
              </w:rPr>
              <w:t>U</w:t>
            </w:r>
            <w:r w:rsidRPr="004B4241">
              <w:rPr>
                <w:rFonts w:asciiTheme="minorHAnsi" w:hAnsiTheme="minorHAnsi" w:cstheme="minorHAnsi"/>
                <w:bCs/>
                <w:color w:val="000000"/>
                <w:spacing w:val="2"/>
                <w:sz w:val="24"/>
                <w:szCs w:val="24"/>
                <w:lang w:val="en-MY"/>
              </w:rPr>
              <w:t>.</w:t>
            </w:r>
            <w:r w:rsidRPr="004B4241">
              <w:rPr>
                <w:rFonts w:asciiTheme="minorHAnsi" w:hAnsiTheme="minorHAnsi" w:cstheme="minorHAnsi"/>
                <w:bCs/>
                <w:color w:val="000000"/>
                <w:spacing w:val="1"/>
                <w:sz w:val="24"/>
                <w:szCs w:val="24"/>
                <w:lang w:val="en-MY"/>
              </w:rPr>
              <w:t xml:space="preserve"> </w:t>
            </w:r>
            <w:r w:rsidRPr="004B4241">
              <w:rPr>
                <w:rFonts w:asciiTheme="minorHAnsi" w:hAnsiTheme="minorHAnsi" w:cstheme="minorHAnsi"/>
                <w:bCs/>
                <w:color w:val="000000"/>
                <w:sz w:val="24"/>
                <w:szCs w:val="24"/>
                <w:lang w:val="en-MY"/>
              </w:rPr>
              <w:t>Nataa</w:t>
            </w:r>
            <w:r w:rsidRPr="004B4241">
              <w:rPr>
                <w:rFonts w:asciiTheme="minorHAnsi" w:hAnsiTheme="minorHAnsi" w:cstheme="minorHAnsi"/>
                <w:bCs/>
                <w:color w:val="000000"/>
                <w:spacing w:val="4"/>
                <w:sz w:val="24"/>
                <w:szCs w:val="24"/>
                <w:lang w:val="en-MY"/>
              </w:rPr>
              <w:t>l</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15"/>
                <w:sz w:val="24"/>
                <w:szCs w:val="24"/>
                <w:lang w:val="en-MY"/>
              </w:rPr>
              <w:t xml:space="preserve"> </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1"/>
                <w:sz w:val="24"/>
                <w:szCs w:val="24"/>
                <w:lang w:val="en-MY"/>
              </w:rPr>
              <w:t>n</w:t>
            </w:r>
            <w:r w:rsidRPr="004B4241">
              <w:rPr>
                <w:rFonts w:asciiTheme="minorHAnsi" w:hAnsiTheme="minorHAnsi" w:cstheme="minorHAnsi"/>
                <w:bCs/>
                <w:color w:val="000000"/>
                <w:sz w:val="24"/>
                <w:szCs w:val="24"/>
                <w:lang w:val="en-MY"/>
              </w:rPr>
              <w:t>d</w:t>
            </w:r>
            <w:r w:rsidRPr="004B4241">
              <w:rPr>
                <w:rFonts w:asciiTheme="minorHAnsi" w:hAnsiTheme="minorHAnsi" w:cstheme="minorHAnsi"/>
                <w:bCs/>
                <w:color w:val="000000"/>
                <w:spacing w:val="16"/>
                <w:sz w:val="24"/>
                <w:szCs w:val="24"/>
                <w:lang w:val="en-MY"/>
              </w:rPr>
              <w:t xml:space="preserve"> </w:t>
            </w:r>
            <w:r w:rsidRPr="004B4241">
              <w:rPr>
                <w:rFonts w:asciiTheme="minorHAnsi" w:hAnsiTheme="minorHAnsi" w:cstheme="minorHAnsi"/>
                <w:bCs/>
                <w:color w:val="000000"/>
                <w:spacing w:val="2"/>
                <w:sz w:val="24"/>
                <w:szCs w:val="24"/>
                <w:lang w:val="en-MY"/>
              </w:rPr>
              <w:t>M</w:t>
            </w:r>
            <w:r w:rsidRPr="004B4241">
              <w:rPr>
                <w:rFonts w:asciiTheme="minorHAnsi" w:hAnsiTheme="minorHAnsi" w:cstheme="minorHAnsi"/>
                <w:bCs/>
                <w:color w:val="000000"/>
                <w:sz w:val="24"/>
                <w:szCs w:val="24"/>
                <w:lang w:val="en-MY"/>
              </w:rPr>
              <w:t xml:space="preserve">. </w:t>
            </w:r>
            <w:r w:rsidRPr="004B4241">
              <w:rPr>
                <w:rFonts w:asciiTheme="minorHAnsi" w:hAnsiTheme="minorHAnsi" w:cstheme="minorHAnsi"/>
                <w:bCs/>
                <w:color w:val="000000"/>
                <w:spacing w:val="1"/>
                <w:sz w:val="24"/>
                <w:szCs w:val="24"/>
                <w:lang w:val="en-MY"/>
              </w:rPr>
              <w:t>K</w:t>
            </w:r>
            <w:r w:rsidRPr="004B4241">
              <w:rPr>
                <w:rFonts w:asciiTheme="minorHAnsi" w:hAnsiTheme="minorHAnsi" w:cstheme="minorHAnsi"/>
                <w:bCs/>
                <w:color w:val="000000"/>
                <w:spacing w:val="2"/>
                <w:sz w:val="24"/>
                <w:szCs w:val="24"/>
                <w:lang w:val="en-MY"/>
              </w:rPr>
              <w:t>.</w:t>
            </w:r>
            <w:r w:rsidRPr="004B4241">
              <w:rPr>
                <w:rFonts w:asciiTheme="minorHAnsi" w:hAnsiTheme="minorHAnsi" w:cstheme="minorHAnsi"/>
                <w:bCs/>
                <w:color w:val="000000"/>
                <w:spacing w:val="1"/>
                <w:sz w:val="24"/>
                <w:szCs w:val="24"/>
                <w:lang w:val="en-MY"/>
              </w:rPr>
              <w:t xml:space="preserve"> </w:t>
            </w:r>
            <w:r w:rsidRPr="004B4241">
              <w:rPr>
                <w:rFonts w:asciiTheme="minorHAnsi" w:hAnsiTheme="minorHAnsi" w:cstheme="minorHAnsi"/>
                <w:bCs/>
                <w:color w:val="000000"/>
                <w:spacing w:val="2"/>
                <w:w w:val="101"/>
                <w:sz w:val="24"/>
                <w:szCs w:val="24"/>
                <w:lang w:val="en-MY"/>
              </w:rPr>
              <w:t>G</w:t>
            </w:r>
            <w:r w:rsidRPr="004B4241">
              <w:rPr>
                <w:rFonts w:asciiTheme="minorHAnsi" w:hAnsiTheme="minorHAnsi" w:cstheme="minorHAnsi"/>
                <w:bCs/>
                <w:color w:val="000000"/>
                <w:w w:val="101"/>
                <w:sz w:val="24"/>
                <w:szCs w:val="24"/>
                <w:lang w:val="en-MY"/>
              </w:rPr>
              <w:t>a</w:t>
            </w:r>
            <w:r w:rsidRPr="004B4241">
              <w:rPr>
                <w:rFonts w:asciiTheme="minorHAnsi" w:hAnsiTheme="minorHAnsi" w:cstheme="minorHAnsi"/>
                <w:bCs/>
                <w:color w:val="000000"/>
                <w:spacing w:val="1"/>
                <w:w w:val="101"/>
                <w:sz w:val="24"/>
                <w:szCs w:val="24"/>
                <w:lang w:val="en-MY"/>
              </w:rPr>
              <w:t>rb</w:t>
            </w:r>
            <w:r w:rsidRPr="004B4241">
              <w:rPr>
                <w:rFonts w:asciiTheme="minorHAnsi" w:hAnsiTheme="minorHAnsi" w:cstheme="minorHAnsi"/>
                <w:bCs/>
                <w:color w:val="000000"/>
                <w:w w:val="101"/>
                <w:sz w:val="24"/>
                <w:szCs w:val="24"/>
                <w:lang w:val="en-MY"/>
              </w:rPr>
              <w:t xml:space="preserve">a. (2017). </w:t>
            </w:r>
            <w:r w:rsidRPr="004B4241">
              <w:rPr>
                <w:rFonts w:asciiTheme="minorHAnsi" w:hAnsiTheme="minorHAnsi" w:cstheme="minorHAnsi"/>
                <w:bCs/>
                <w:color w:val="000000"/>
                <w:spacing w:val="1"/>
                <w:sz w:val="24"/>
                <w:szCs w:val="24"/>
                <w:lang w:val="en-MY"/>
              </w:rPr>
              <w:t>C</w:t>
            </w:r>
            <w:r w:rsidRPr="004B4241">
              <w:rPr>
                <w:rFonts w:asciiTheme="minorHAnsi" w:hAnsiTheme="minorHAnsi" w:cstheme="minorHAnsi"/>
                <w:bCs/>
                <w:color w:val="000000"/>
                <w:sz w:val="24"/>
                <w:szCs w:val="24"/>
                <w:lang w:val="en-MY"/>
              </w:rPr>
              <w:t>o</w:t>
            </w:r>
            <w:r w:rsidRPr="004B4241">
              <w:rPr>
                <w:rFonts w:asciiTheme="minorHAnsi" w:hAnsiTheme="minorHAnsi" w:cstheme="minorHAnsi"/>
                <w:bCs/>
                <w:color w:val="000000"/>
                <w:spacing w:val="2"/>
                <w:sz w:val="24"/>
                <w:szCs w:val="24"/>
                <w:lang w:val="en-MY"/>
              </w:rPr>
              <w:t>m</w:t>
            </w:r>
            <w:r w:rsidRPr="004B4241">
              <w:rPr>
                <w:rFonts w:asciiTheme="minorHAnsi" w:hAnsiTheme="minorHAnsi" w:cstheme="minorHAnsi"/>
                <w:bCs/>
                <w:color w:val="000000"/>
                <w:sz w:val="24"/>
                <w:szCs w:val="24"/>
                <w:lang w:val="en-MY"/>
              </w:rPr>
              <w:t>p</w:t>
            </w:r>
            <w:r w:rsidRPr="004B4241">
              <w:rPr>
                <w:rFonts w:asciiTheme="minorHAnsi" w:hAnsiTheme="minorHAnsi" w:cstheme="minorHAnsi"/>
                <w:bCs/>
                <w:color w:val="000000"/>
                <w:spacing w:val="2"/>
                <w:sz w:val="24"/>
                <w:szCs w:val="24"/>
                <w:lang w:val="en-MY"/>
              </w:rPr>
              <w:t>a</w:t>
            </w:r>
            <w:r w:rsidRPr="004B4241">
              <w:rPr>
                <w:rFonts w:asciiTheme="minorHAnsi" w:hAnsiTheme="minorHAnsi" w:cstheme="minorHAnsi"/>
                <w:bCs/>
                <w:color w:val="000000"/>
                <w:sz w:val="24"/>
                <w:szCs w:val="24"/>
                <w:lang w:val="en-MY"/>
              </w:rPr>
              <w:t>r</w:t>
            </w:r>
            <w:r w:rsidRPr="004B4241">
              <w:rPr>
                <w:rFonts w:asciiTheme="minorHAnsi" w:hAnsiTheme="minorHAnsi" w:cstheme="minorHAnsi"/>
                <w:bCs/>
                <w:color w:val="000000"/>
                <w:spacing w:val="2"/>
                <w:sz w:val="24"/>
                <w:szCs w:val="24"/>
                <w:lang w:val="en-MY"/>
              </w:rPr>
              <w:t>is</w:t>
            </w:r>
            <w:r w:rsidRPr="004B4241">
              <w:rPr>
                <w:rFonts w:asciiTheme="minorHAnsi" w:hAnsiTheme="minorHAnsi" w:cstheme="minorHAnsi"/>
                <w:bCs/>
                <w:color w:val="000000"/>
                <w:sz w:val="24"/>
                <w:szCs w:val="24"/>
                <w:lang w:val="en-MY"/>
              </w:rPr>
              <w:t>on</w:t>
            </w:r>
            <w:r w:rsidRPr="004B4241">
              <w:rPr>
                <w:rFonts w:asciiTheme="minorHAnsi" w:hAnsiTheme="minorHAnsi" w:cstheme="minorHAnsi"/>
                <w:bCs/>
                <w:color w:val="000000"/>
                <w:spacing w:val="38"/>
                <w:sz w:val="24"/>
                <w:szCs w:val="24"/>
                <w:lang w:val="en-MY"/>
              </w:rPr>
              <w:t xml:space="preserve"> </w:t>
            </w:r>
            <w:r w:rsidRPr="004B4241">
              <w:rPr>
                <w:rFonts w:asciiTheme="minorHAnsi" w:hAnsiTheme="minorHAnsi" w:cstheme="minorHAnsi"/>
                <w:bCs/>
                <w:color w:val="000000"/>
                <w:spacing w:val="2"/>
                <w:sz w:val="24"/>
                <w:szCs w:val="24"/>
                <w:lang w:val="en-MY"/>
              </w:rPr>
              <w:t>a</w:t>
            </w:r>
            <w:r w:rsidRPr="004B4241">
              <w:rPr>
                <w:rFonts w:asciiTheme="minorHAnsi" w:hAnsiTheme="minorHAnsi" w:cstheme="minorHAnsi"/>
                <w:bCs/>
                <w:color w:val="000000"/>
                <w:sz w:val="24"/>
                <w:szCs w:val="24"/>
                <w:lang w:val="en-MY"/>
              </w:rPr>
              <w:t>nd</w:t>
            </w:r>
            <w:r w:rsidRPr="004B4241">
              <w:rPr>
                <w:rFonts w:asciiTheme="minorHAnsi" w:hAnsiTheme="minorHAnsi" w:cstheme="minorHAnsi"/>
                <w:bCs/>
                <w:color w:val="000000"/>
                <w:spacing w:val="38"/>
                <w:sz w:val="24"/>
                <w:szCs w:val="24"/>
                <w:lang w:val="en-MY"/>
              </w:rPr>
              <w:t xml:space="preserve"> </w:t>
            </w:r>
            <w:r w:rsidRPr="004B4241">
              <w:rPr>
                <w:rFonts w:asciiTheme="minorHAnsi" w:hAnsiTheme="minorHAnsi" w:cstheme="minorHAnsi"/>
                <w:bCs/>
                <w:color w:val="000000"/>
                <w:spacing w:val="2"/>
                <w:sz w:val="24"/>
                <w:szCs w:val="24"/>
                <w:lang w:val="en-MY"/>
              </w:rPr>
              <w:t>E</w:t>
            </w:r>
            <w:r w:rsidRPr="004B4241">
              <w:rPr>
                <w:rFonts w:asciiTheme="minorHAnsi" w:hAnsiTheme="minorHAnsi" w:cstheme="minorHAnsi"/>
                <w:bCs/>
                <w:color w:val="000000"/>
                <w:sz w:val="24"/>
                <w:szCs w:val="24"/>
                <w:lang w:val="en-MY"/>
              </w:rPr>
              <w:t>v</w:t>
            </w:r>
            <w:r w:rsidRPr="004B4241">
              <w:rPr>
                <w:rFonts w:asciiTheme="minorHAnsi" w:hAnsiTheme="minorHAnsi" w:cstheme="minorHAnsi"/>
                <w:bCs/>
                <w:color w:val="000000"/>
                <w:spacing w:val="2"/>
                <w:sz w:val="24"/>
                <w:szCs w:val="24"/>
                <w:lang w:val="en-MY"/>
              </w:rPr>
              <w:t>alu</w:t>
            </w:r>
            <w:r w:rsidRPr="004B4241">
              <w:rPr>
                <w:rFonts w:asciiTheme="minorHAnsi" w:hAnsiTheme="minorHAnsi" w:cstheme="minorHAnsi"/>
                <w:bCs/>
                <w:color w:val="000000"/>
                <w:sz w:val="24"/>
                <w:szCs w:val="24"/>
                <w:lang w:val="en-MY"/>
              </w:rPr>
              <w:t>atio</w:t>
            </w:r>
            <w:r w:rsidRPr="004B4241">
              <w:rPr>
                <w:rFonts w:asciiTheme="minorHAnsi" w:hAnsiTheme="minorHAnsi" w:cstheme="minorHAnsi"/>
                <w:bCs/>
                <w:color w:val="000000"/>
                <w:spacing w:val="2"/>
                <w:sz w:val="24"/>
                <w:szCs w:val="24"/>
                <w:lang w:val="en-MY"/>
              </w:rPr>
              <w:t>n</w:t>
            </w:r>
            <w:r w:rsidRPr="004B4241">
              <w:rPr>
                <w:rFonts w:asciiTheme="minorHAnsi" w:hAnsiTheme="minorHAnsi" w:cstheme="minorHAnsi"/>
                <w:bCs/>
                <w:color w:val="000000"/>
                <w:spacing w:val="38"/>
                <w:sz w:val="24"/>
                <w:szCs w:val="24"/>
                <w:lang w:val="en-MY"/>
              </w:rPr>
              <w:t xml:space="preserve"> </w:t>
            </w:r>
            <w:r w:rsidRPr="004B4241">
              <w:rPr>
                <w:rFonts w:asciiTheme="minorHAnsi" w:hAnsiTheme="minorHAnsi" w:cstheme="minorHAnsi"/>
                <w:bCs/>
                <w:color w:val="000000"/>
                <w:sz w:val="24"/>
                <w:szCs w:val="24"/>
                <w:lang w:val="en-MY"/>
              </w:rPr>
              <w:t>o</w:t>
            </w:r>
            <w:r w:rsidRPr="004B4241">
              <w:rPr>
                <w:rFonts w:asciiTheme="minorHAnsi" w:hAnsiTheme="minorHAnsi" w:cstheme="minorHAnsi"/>
                <w:bCs/>
                <w:color w:val="000000"/>
                <w:spacing w:val="3"/>
                <w:sz w:val="24"/>
                <w:szCs w:val="24"/>
                <w:lang w:val="en-MY"/>
              </w:rPr>
              <w:t>f</w:t>
            </w:r>
            <w:r w:rsidRPr="004B4241">
              <w:rPr>
                <w:rFonts w:asciiTheme="minorHAnsi" w:hAnsiTheme="minorHAnsi" w:cstheme="minorHAnsi"/>
                <w:bCs/>
                <w:color w:val="000000"/>
                <w:spacing w:val="40"/>
                <w:sz w:val="24"/>
                <w:szCs w:val="24"/>
                <w:lang w:val="en-MY"/>
              </w:rPr>
              <w:t xml:space="preserve"> </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2"/>
                <w:sz w:val="24"/>
                <w:szCs w:val="24"/>
                <w:lang w:val="en-MY"/>
              </w:rPr>
              <w:t>s</w:t>
            </w:r>
            <w:r w:rsidRPr="004B4241">
              <w:rPr>
                <w:rFonts w:asciiTheme="minorHAnsi" w:hAnsiTheme="minorHAnsi" w:cstheme="minorHAnsi"/>
                <w:bCs/>
                <w:color w:val="000000"/>
                <w:spacing w:val="1"/>
                <w:sz w:val="24"/>
                <w:szCs w:val="24"/>
                <w:lang w:val="en-MY"/>
              </w:rPr>
              <w:t>y</w:t>
            </w:r>
            <w:r w:rsidRPr="004B4241">
              <w:rPr>
                <w:rFonts w:asciiTheme="minorHAnsi" w:hAnsiTheme="minorHAnsi" w:cstheme="minorHAnsi"/>
                <w:bCs/>
                <w:color w:val="000000"/>
                <w:spacing w:val="2"/>
                <w:sz w:val="24"/>
                <w:szCs w:val="24"/>
                <w:lang w:val="en-MY"/>
              </w:rPr>
              <w:t>m</w:t>
            </w:r>
            <w:r w:rsidRPr="004B4241">
              <w:rPr>
                <w:rFonts w:asciiTheme="minorHAnsi" w:hAnsiTheme="minorHAnsi" w:cstheme="minorHAnsi"/>
                <w:bCs/>
                <w:color w:val="000000"/>
                <w:sz w:val="24"/>
                <w:szCs w:val="24"/>
                <w:lang w:val="en-MY"/>
              </w:rPr>
              <w:t>p</w:t>
            </w:r>
            <w:r w:rsidRPr="004B4241">
              <w:rPr>
                <w:rFonts w:asciiTheme="minorHAnsi" w:hAnsiTheme="minorHAnsi" w:cstheme="minorHAnsi"/>
                <w:bCs/>
                <w:color w:val="000000"/>
                <w:spacing w:val="3"/>
                <w:sz w:val="24"/>
                <w:szCs w:val="24"/>
                <w:lang w:val="en-MY"/>
              </w:rPr>
              <w:t>t</w:t>
            </w:r>
            <w:r w:rsidRPr="004B4241">
              <w:rPr>
                <w:rFonts w:asciiTheme="minorHAnsi" w:hAnsiTheme="minorHAnsi" w:cstheme="minorHAnsi"/>
                <w:bCs/>
                <w:color w:val="000000"/>
                <w:sz w:val="24"/>
                <w:szCs w:val="24"/>
                <w:lang w:val="en-MY"/>
              </w:rPr>
              <w:t>o</w:t>
            </w:r>
            <w:r w:rsidRPr="004B4241">
              <w:rPr>
                <w:rFonts w:asciiTheme="minorHAnsi" w:hAnsiTheme="minorHAnsi" w:cstheme="minorHAnsi"/>
                <w:bCs/>
                <w:color w:val="000000"/>
                <w:spacing w:val="2"/>
                <w:sz w:val="24"/>
                <w:szCs w:val="24"/>
                <w:lang w:val="en-MY"/>
              </w:rPr>
              <w:t>m</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1"/>
                <w:sz w:val="24"/>
                <w:szCs w:val="24"/>
                <w:lang w:val="en-MY"/>
              </w:rPr>
              <w:t>t</w:t>
            </w:r>
            <w:r w:rsidRPr="004B4241">
              <w:rPr>
                <w:rFonts w:asciiTheme="minorHAnsi" w:hAnsiTheme="minorHAnsi" w:cstheme="minorHAnsi"/>
                <w:bCs/>
                <w:color w:val="000000"/>
                <w:sz w:val="24"/>
                <w:szCs w:val="24"/>
                <w:lang w:val="en-MY"/>
              </w:rPr>
              <w:t>ic M</w:t>
            </w:r>
            <w:r w:rsidRPr="004B4241">
              <w:rPr>
                <w:rFonts w:asciiTheme="minorHAnsi" w:hAnsiTheme="minorHAnsi" w:cstheme="minorHAnsi"/>
                <w:bCs/>
                <w:color w:val="000000"/>
                <w:spacing w:val="2"/>
                <w:sz w:val="24"/>
                <w:szCs w:val="24"/>
                <w:lang w:val="en-MY"/>
              </w:rPr>
              <w:t>a</w:t>
            </w:r>
            <w:r w:rsidRPr="004B4241">
              <w:rPr>
                <w:rFonts w:asciiTheme="minorHAnsi" w:hAnsiTheme="minorHAnsi" w:cstheme="minorHAnsi"/>
                <w:bCs/>
                <w:color w:val="000000"/>
                <w:sz w:val="24"/>
                <w:szCs w:val="24"/>
                <w:lang w:val="en-MY"/>
              </w:rPr>
              <w:t>l</w:t>
            </w:r>
            <w:r w:rsidRPr="004B4241">
              <w:rPr>
                <w:rFonts w:asciiTheme="minorHAnsi" w:hAnsiTheme="minorHAnsi" w:cstheme="minorHAnsi"/>
                <w:bCs/>
                <w:color w:val="000000"/>
                <w:spacing w:val="2"/>
                <w:sz w:val="24"/>
                <w:szCs w:val="24"/>
                <w:lang w:val="en-MY"/>
              </w:rPr>
              <w:t>a</w:t>
            </w:r>
            <w:r w:rsidRPr="004B4241">
              <w:rPr>
                <w:rFonts w:asciiTheme="minorHAnsi" w:hAnsiTheme="minorHAnsi" w:cstheme="minorHAnsi"/>
                <w:bCs/>
                <w:color w:val="000000"/>
                <w:spacing w:val="3"/>
                <w:sz w:val="24"/>
                <w:szCs w:val="24"/>
                <w:lang w:val="en-MY"/>
              </w:rPr>
              <w:t>r</w:t>
            </w:r>
            <w:r w:rsidRPr="004B4241">
              <w:rPr>
                <w:rFonts w:asciiTheme="minorHAnsi" w:hAnsiTheme="minorHAnsi" w:cstheme="minorHAnsi"/>
                <w:bCs/>
                <w:color w:val="000000"/>
                <w:sz w:val="24"/>
                <w:szCs w:val="24"/>
                <w:lang w:val="en-MY"/>
              </w:rPr>
              <w:t>i</w:t>
            </w:r>
            <w:r w:rsidRPr="004B4241">
              <w:rPr>
                <w:rFonts w:asciiTheme="minorHAnsi" w:hAnsiTheme="minorHAnsi" w:cstheme="minorHAnsi"/>
                <w:bCs/>
                <w:color w:val="000000"/>
                <w:spacing w:val="1"/>
                <w:sz w:val="24"/>
                <w:szCs w:val="24"/>
                <w:lang w:val="en-MY"/>
              </w:rPr>
              <w:t>a</w:t>
            </w:r>
            <w:r w:rsidRPr="004B4241">
              <w:rPr>
                <w:rFonts w:asciiTheme="minorHAnsi" w:hAnsiTheme="minorHAnsi" w:cstheme="minorHAnsi"/>
                <w:bCs/>
                <w:color w:val="000000"/>
                <w:spacing w:val="41"/>
                <w:sz w:val="24"/>
                <w:szCs w:val="24"/>
                <w:lang w:val="en-MY"/>
              </w:rPr>
              <w:t xml:space="preserve"> </w:t>
            </w:r>
            <w:r w:rsidRPr="004B4241">
              <w:rPr>
                <w:rFonts w:asciiTheme="minorHAnsi" w:hAnsiTheme="minorHAnsi" w:cstheme="minorHAnsi"/>
                <w:bCs/>
                <w:color w:val="000000"/>
                <w:sz w:val="24"/>
                <w:szCs w:val="24"/>
                <w:lang w:val="en-MY"/>
              </w:rPr>
              <w:t>P</w:t>
            </w:r>
            <w:r w:rsidRPr="004B4241">
              <w:rPr>
                <w:rFonts w:asciiTheme="minorHAnsi" w:hAnsiTheme="minorHAnsi" w:cstheme="minorHAnsi"/>
                <w:bCs/>
                <w:color w:val="000000"/>
                <w:spacing w:val="2"/>
                <w:sz w:val="24"/>
                <w:szCs w:val="24"/>
                <w:lang w:val="en-MY"/>
              </w:rPr>
              <w:t>a</w:t>
            </w:r>
            <w:r w:rsidRPr="004B4241">
              <w:rPr>
                <w:rFonts w:asciiTheme="minorHAnsi" w:hAnsiTheme="minorHAnsi" w:cstheme="minorHAnsi"/>
                <w:bCs/>
                <w:color w:val="000000"/>
                <w:spacing w:val="1"/>
                <w:sz w:val="24"/>
                <w:szCs w:val="24"/>
                <w:lang w:val="en-MY"/>
              </w:rPr>
              <w:t>r</w:t>
            </w:r>
            <w:r w:rsidRPr="004B4241">
              <w:rPr>
                <w:rFonts w:asciiTheme="minorHAnsi" w:hAnsiTheme="minorHAnsi" w:cstheme="minorHAnsi"/>
                <w:bCs/>
                <w:color w:val="000000"/>
                <w:sz w:val="24"/>
                <w:szCs w:val="24"/>
                <w:lang w:val="en-MY"/>
              </w:rPr>
              <w:t>a</w:t>
            </w:r>
            <w:r w:rsidRPr="004B4241">
              <w:rPr>
                <w:rFonts w:asciiTheme="minorHAnsi" w:hAnsiTheme="minorHAnsi" w:cstheme="minorHAnsi"/>
                <w:bCs/>
                <w:color w:val="000000"/>
                <w:spacing w:val="2"/>
                <w:sz w:val="24"/>
                <w:szCs w:val="24"/>
                <w:lang w:val="en-MY"/>
              </w:rPr>
              <w:t>si</w:t>
            </w:r>
            <w:r w:rsidRPr="004B4241">
              <w:rPr>
                <w:rFonts w:asciiTheme="minorHAnsi" w:hAnsiTheme="minorHAnsi" w:cstheme="minorHAnsi"/>
                <w:bCs/>
                <w:color w:val="000000"/>
                <w:sz w:val="24"/>
                <w:szCs w:val="24"/>
                <w:lang w:val="en-MY"/>
              </w:rPr>
              <w:t>tae</w:t>
            </w:r>
            <w:r w:rsidRPr="004B4241">
              <w:rPr>
                <w:rFonts w:asciiTheme="minorHAnsi" w:hAnsiTheme="minorHAnsi" w:cstheme="minorHAnsi"/>
                <w:bCs/>
                <w:color w:val="000000"/>
                <w:spacing w:val="1"/>
                <w:sz w:val="24"/>
                <w:szCs w:val="24"/>
                <w:lang w:val="en-MY"/>
              </w:rPr>
              <w:t>m</w:t>
            </w:r>
            <w:r w:rsidRPr="004B4241">
              <w:rPr>
                <w:rFonts w:asciiTheme="minorHAnsi" w:hAnsiTheme="minorHAnsi" w:cstheme="minorHAnsi"/>
                <w:bCs/>
                <w:color w:val="000000"/>
                <w:sz w:val="24"/>
                <w:szCs w:val="24"/>
                <w:lang w:val="en-MY"/>
              </w:rPr>
              <w:t>i</w:t>
            </w:r>
            <w:r w:rsidRPr="004B4241">
              <w:rPr>
                <w:rFonts w:asciiTheme="minorHAnsi" w:hAnsiTheme="minorHAnsi" w:cstheme="minorHAnsi"/>
                <w:bCs/>
                <w:color w:val="000000"/>
                <w:spacing w:val="1"/>
                <w:sz w:val="24"/>
                <w:szCs w:val="24"/>
                <w:lang w:val="en-MY"/>
              </w:rPr>
              <w:t>a</w:t>
            </w:r>
            <w:r w:rsidRPr="004B4241">
              <w:rPr>
                <w:rFonts w:asciiTheme="minorHAnsi" w:hAnsiTheme="minorHAnsi" w:cstheme="minorHAnsi"/>
                <w:bCs/>
                <w:color w:val="000000"/>
                <w:spacing w:val="40"/>
                <w:sz w:val="24"/>
                <w:szCs w:val="24"/>
                <w:lang w:val="en-MY"/>
              </w:rPr>
              <w:t xml:space="preserve"> </w:t>
            </w:r>
            <w:r w:rsidRPr="004B4241">
              <w:rPr>
                <w:rFonts w:asciiTheme="minorHAnsi" w:hAnsiTheme="minorHAnsi" w:cstheme="minorHAnsi"/>
                <w:bCs/>
                <w:color w:val="000000"/>
                <w:spacing w:val="1"/>
                <w:sz w:val="24"/>
                <w:szCs w:val="24"/>
                <w:lang w:val="en-MY"/>
              </w:rPr>
              <w:t>a</w:t>
            </w:r>
            <w:r w:rsidRPr="004B4241">
              <w:rPr>
                <w:rFonts w:asciiTheme="minorHAnsi" w:hAnsiTheme="minorHAnsi" w:cstheme="minorHAnsi"/>
                <w:bCs/>
                <w:color w:val="000000"/>
                <w:spacing w:val="2"/>
                <w:sz w:val="24"/>
                <w:szCs w:val="24"/>
                <w:lang w:val="en-MY"/>
              </w:rPr>
              <w:t>m</w:t>
            </w:r>
            <w:r w:rsidRPr="004B4241">
              <w:rPr>
                <w:rFonts w:asciiTheme="minorHAnsi" w:hAnsiTheme="minorHAnsi" w:cstheme="minorHAnsi"/>
                <w:bCs/>
                <w:color w:val="000000"/>
                <w:sz w:val="24"/>
                <w:szCs w:val="24"/>
                <w:lang w:val="en-MY"/>
              </w:rPr>
              <w:t>o</w:t>
            </w:r>
            <w:r w:rsidRPr="004B4241">
              <w:rPr>
                <w:rFonts w:asciiTheme="minorHAnsi" w:hAnsiTheme="minorHAnsi" w:cstheme="minorHAnsi"/>
                <w:bCs/>
                <w:color w:val="000000"/>
                <w:spacing w:val="2"/>
                <w:sz w:val="24"/>
                <w:szCs w:val="24"/>
                <w:lang w:val="en-MY"/>
              </w:rPr>
              <w:t>ng</w:t>
            </w:r>
            <w:r w:rsidRPr="004B4241">
              <w:rPr>
                <w:rFonts w:asciiTheme="minorHAnsi" w:hAnsiTheme="minorHAnsi" w:cstheme="minorHAnsi"/>
                <w:bCs/>
                <w:color w:val="000000"/>
                <w:spacing w:val="39"/>
                <w:sz w:val="24"/>
                <w:szCs w:val="24"/>
                <w:lang w:val="en-MY"/>
              </w:rPr>
              <w:t xml:space="preserve"> </w:t>
            </w:r>
            <w:r w:rsidRPr="004B4241">
              <w:rPr>
                <w:rFonts w:asciiTheme="minorHAnsi" w:hAnsiTheme="minorHAnsi" w:cstheme="minorHAnsi"/>
                <w:bCs/>
                <w:color w:val="000000"/>
                <w:sz w:val="24"/>
                <w:szCs w:val="24"/>
                <w:lang w:val="en-MY"/>
              </w:rPr>
              <w:t>P</w:t>
            </w:r>
            <w:r w:rsidRPr="004B4241">
              <w:rPr>
                <w:rFonts w:asciiTheme="minorHAnsi" w:hAnsiTheme="minorHAnsi" w:cstheme="minorHAnsi"/>
                <w:bCs/>
                <w:color w:val="000000"/>
                <w:spacing w:val="3"/>
                <w:sz w:val="24"/>
                <w:szCs w:val="24"/>
                <w:lang w:val="en-MY"/>
              </w:rPr>
              <w:t>r</w:t>
            </w:r>
            <w:r w:rsidRPr="004B4241">
              <w:rPr>
                <w:rFonts w:asciiTheme="minorHAnsi" w:hAnsiTheme="minorHAnsi" w:cstheme="minorHAnsi"/>
                <w:bCs/>
                <w:color w:val="000000"/>
                <w:sz w:val="24"/>
                <w:szCs w:val="24"/>
                <w:lang w:val="en-MY"/>
              </w:rPr>
              <w:t>e</w:t>
            </w:r>
            <w:r w:rsidRPr="004B4241">
              <w:rPr>
                <w:rFonts w:asciiTheme="minorHAnsi" w:hAnsiTheme="minorHAnsi" w:cstheme="minorHAnsi"/>
                <w:bCs/>
                <w:color w:val="000000"/>
                <w:spacing w:val="2"/>
                <w:sz w:val="24"/>
                <w:szCs w:val="24"/>
                <w:lang w:val="en-MY"/>
              </w:rPr>
              <w:t>g</w:t>
            </w:r>
            <w:r w:rsidRPr="004B4241">
              <w:rPr>
                <w:rFonts w:asciiTheme="minorHAnsi" w:hAnsiTheme="minorHAnsi" w:cstheme="minorHAnsi"/>
                <w:bCs/>
                <w:color w:val="000000"/>
                <w:sz w:val="24"/>
                <w:szCs w:val="24"/>
                <w:lang w:val="en-MY"/>
              </w:rPr>
              <w:t>n</w:t>
            </w:r>
            <w:r w:rsidRPr="004B4241">
              <w:rPr>
                <w:rFonts w:asciiTheme="minorHAnsi" w:hAnsiTheme="minorHAnsi" w:cstheme="minorHAnsi"/>
                <w:bCs/>
                <w:color w:val="000000"/>
                <w:spacing w:val="4"/>
                <w:sz w:val="24"/>
                <w:szCs w:val="24"/>
                <w:lang w:val="en-MY"/>
              </w:rPr>
              <w:t>a</w:t>
            </w:r>
            <w:r w:rsidRPr="004B4241">
              <w:rPr>
                <w:rFonts w:asciiTheme="minorHAnsi" w:hAnsiTheme="minorHAnsi" w:cstheme="minorHAnsi"/>
                <w:bCs/>
                <w:color w:val="000000"/>
                <w:sz w:val="24"/>
                <w:szCs w:val="24"/>
                <w:lang w:val="en-MY"/>
              </w:rPr>
              <w:t>n</w:t>
            </w:r>
            <w:r w:rsidRPr="004B4241">
              <w:rPr>
                <w:rFonts w:asciiTheme="minorHAnsi" w:hAnsiTheme="minorHAnsi" w:cstheme="minorHAnsi"/>
                <w:bCs/>
                <w:color w:val="000000"/>
                <w:spacing w:val="2"/>
                <w:sz w:val="24"/>
                <w:szCs w:val="24"/>
                <w:lang w:val="en-MY"/>
              </w:rPr>
              <w:t>t</w:t>
            </w:r>
            <w:r w:rsidRPr="004B4241">
              <w:rPr>
                <w:rFonts w:asciiTheme="minorHAnsi" w:hAnsiTheme="minorHAnsi" w:cstheme="minorHAnsi"/>
                <w:bCs/>
                <w:color w:val="000000"/>
                <w:spacing w:val="40"/>
                <w:sz w:val="24"/>
                <w:szCs w:val="24"/>
                <w:lang w:val="en-MY"/>
              </w:rPr>
              <w:t xml:space="preserve"> </w:t>
            </w:r>
            <w:r w:rsidRPr="004B4241">
              <w:rPr>
                <w:rFonts w:asciiTheme="minorHAnsi" w:hAnsiTheme="minorHAnsi" w:cstheme="minorHAnsi"/>
                <w:bCs/>
                <w:color w:val="000000"/>
                <w:spacing w:val="2"/>
                <w:sz w:val="24"/>
                <w:szCs w:val="24"/>
                <w:lang w:val="en-MY"/>
              </w:rPr>
              <w:t>W</w:t>
            </w:r>
            <w:r w:rsidRPr="004B4241">
              <w:rPr>
                <w:rFonts w:asciiTheme="minorHAnsi" w:hAnsiTheme="minorHAnsi" w:cstheme="minorHAnsi"/>
                <w:bCs/>
                <w:color w:val="000000"/>
                <w:sz w:val="24"/>
                <w:szCs w:val="24"/>
                <w:lang w:val="en-MY"/>
              </w:rPr>
              <w:t>om</w:t>
            </w:r>
            <w:r w:rsidRPr="004B4241">
              <w:rPr>
                <w:rFonts w:asciiTheme="minorHAnsi" w:hAnsiTheme="minorHAnsi" w:cstheme="minorHAnsi"/>
                <w:bCs/>
                <w:color w:val="000000"/>
                <w:spacing w:val="1"/>
                <w:sz w:val="24"/>
                <w:szCs w:val="24"/>
                <w:lang w:val="en-MY"/>
              </w:rPr>
              <w:t>e</w:t>
            </w:r>
            <w:r w:rsidRPr="004B4241">
              <w:rPr>
                <w:rFonts w:asciiTheme="minorHAnsi" w:hAnsiTheme="minorHAnsi" w:cstheme="minorHAnsi"/>
                <w:bCs/>
                <w:color w:val="000000"/>
                <w:sz w:val="24"/>
                <w:szCs w:val="24"/>
                <w:lang w:val="en-MY"/>
              </w:rPr>
              <w:t>n a</w:t>
            </w:r>
            <w:r w:rsidRPr="004B4241">
              <w:rPr>
                <w:rFonts w:asciiTheme="minorHAnsi" w:hAnsiTheme="minorHAnsi" w:cstheme="minorHAnsi"/>
                <w:bCs/>
                <w:color w:val="000000"/>
                <w:spacing w:val="2"/>
                <w:sz w:val="24"/>
                <w:szCs w:val="24"/>
                <w:lang w:val="en-MY"/>
              </w:rPr>
              <w:t>t</w:t>
            </w:r>
            <w:r w:rsidRPr="004B4241">
              <w:rPr>
                <w:rFonts w:asciiTheme="minorHAnsi" w:hAnsiTheme="minorHAnsi" w:cstheme="minorHAnsi"/>
                <w:bCs/>
                <w:color w:val="000000"/>
                <w:spacing w:val="3"/>
                <w:sz w:val="24"/>
                <w:szCs w:val="24"/>
                <w:lang w:val="en-MY"/>
              </w:rPr>
              <w:t>t</w:t>
            </w:r>
            <w:r w:rsidRPr="004B4241">
              <w:rPr>
                <w:rFonts w:asciiTheme="minorHAnsi" w:hAnsiTheme="minorHAnsi" w:cstheme="minorHAnsi"/>
                <w:bCs/>
                <w:color w:val="000000"/>
                <w:sz w:val="24"/>
                <w:szCs w:val="24"/>
                <w:lang w:val="en-MY"/>
              </w:rPr>
              <w:t>e</w:t>
            </w:r>
            <w:r w:rsidRPr="004B4241">
              <w:rPr>
                <w:rFonts w:asciiTheme="minorHAnsi" w:hAnsiTheme="minorHAnsi" w:cstheme="minorHAnsi"/>
                <w:bCs/>
                <w:color w:val="000000"/>
                <w:spacing w:val="3"/>
                <w:sz w:val="24"/>
                <w:szCs w:val="24"/>
                <w:lang w:val="en-MY"/>
              </w:rPr>
              <w:t>n</w:t>
            </w:r>
            <w:r w:rsidRPr="004B4241">
              <w:rPr>
                <w:rFonts w:asciiTheme="minorHAnsi" w:hAnsiTheme="minorHAnsi" w:cstheme="minorHAnsi"/>
                <w:bCs/>
                <w:color w:val="000000"/>
                <w:sz w:val="24"/>
                <w:szCs w:val="24"/>
                <w:lang w:val="en-MY"/>
              </w:rPr>
              <w:t>di</w:t>
            </w:r>
            <w:r w:rsidRPr="004B4241">
              <w:rPr>
                <w:rFonts w:asciiTheme="minorHAnsi" w:hAnsiTheme="minorHAnsi" w:cstheme="minorHAnsi"/>
                <w:bCs/>
                <w:color w:val="000000"/>
                <w:spacing w:val="2"/>
                <w:sz w:val="24"/>
                <w:szCs w:val="24"/>
                <w:lang w:val="en-MY"/>
              </w:rPr>
              <w:t>n</w:t>
            </w:r>
            <w:r w:rsidRPr="004B4241">
              <w:rPr>
                <w:rFonts w:asciiTheme="minorHAnsi" w:hAnsiTheme="minorHAnsi" w:cstheme="minorHAnsi"/>
                <w:bCs/>
                <w:color w:val="000000"/>
                <w:sz w:val="24"/>
                <w:szCs w:val="24"/>
                <w:lang w:val="en-MY"/>
              </w:rPr>
              <w:t>g</w:t>
            </w:r>
            <w:r w:rsidRPr="004B4241">
              <w:rPr>
                <w:rFonts w:asciiTheme="minorHAnsi" w:hAnsiTheme="minorHAnsi" w:cstheme="minorHAnsi"/>
                <w:bCs/>
                <w:color w:val="000000"/>
                <w:spacing w:val="45"/>
                <w:sz w:val="24"/>
                <w:szCs w:val="24"/>
                <w:lang w:val="en-MY"/>
              </w:rPr>
              <w:t xml:space="preserve"> </w:t>
            </w:r>
            <w:r w:rsidRPr="004B4241">
              <w:rPr>
                <w:rFonts w:asciiTheme="minorHAnsi" w:hAnsiTheme="minorHAnsi" w:cstheme="minorHAnsi"/>
                <w:bCs/>
                <w:color w:val="000000"/>
                <w:sz w:val="24"/>
                <w:szCs w:val="24"/>
                <w:lang w:val="en-MY"/>
              </w:rPr>
              <w:t>S</w:t>
            </w:r>
            <w:r w:rsidRPr="004B4241">
              <w:rPr>
                <w:rFonts w:asciiTheme="minorHAnsi" w:hAnsiTheme="minorHAnsi" w:cstheme="minorHAnsi"/>
                <w:bCs/>
                <w:color w:val="000000"/>
                <w:spacing w:val="2"/>
                <w:sz w:val="24"/>
                <w:szCs w:val="24"/>
                <w:lang w:val="en-MY"/>
              </w:rPr>
              <w:t>p</w:t>
            </w:r>
            <w:r w:rsidRPr="004B4241">
              <w:rPr>
                <w:rFonts w:asciiTheme="minorHAnsi" w:hAnsiTheme="minorHAnsi" w:cstheme="minorHAnsi"/>
                <w:bCs/>
                <w:color w:val="000000"/>
                <w:spacing w:val="1"/>
                <w:sz w:val="24"/>
                <w:szCs w:val="24"/>
                <w:lang w:val="en-MY"/>
              </w:rPr>
              <w:t>e</w:t>
            </w:r>
            <w:r w:rsidRPr="004B4241">
              <w:rPr>
                <w:rFonts w:asciiTheme="minorHAnsi" w:hAnsiTheme="minorHAnsi" w:cstheme="minorHAnsi"/>
                <w:bCs/>
                <w:color w:val="000000"/>
                <w:sz w:val="24"/>
                <w:szCs w:val="24"/>
                <w:lang w:val="en-MY"/>
              </w:rPr>
              <w:t>c</w:t>
            </w:r>
            <w:r w:rsidRPr="004B4241">
              <w:rPr>
                <w:rFonts w:asciiTheme="minorHAnsi" w:hAnsiTheme="minorHAnsi" w:cstheme="minorHAnsi"/>
                <w:bCs/>
                <w:color w:val="000000"/>
                <w:spacing w:val="2"/>
                <w:sz w:val="24"/>
                <w:szCs w:val="24"/>
                <w:lang w:val="en-MY"/>
              </w:rPr>
              <w:t>i</w:t>
            </w:r>
            <w:r w:rsidRPr="004B4241">
              <w:rPr>
                <w:rFonts w:asciiTheme="minorHAnsi" w:hAnsiTheme="minorHAnsi" w:cstheme="minorHAnsi"/>
                <w:bCs/>
                <w:color w:val="000000"/>
                <w:sz w:val="24"/>
                <w:szCs w:val="24"/>
                <w:lang w:val="en-MY"/>
              </w:rPr>
              <w:t>alis</w:t>
            </w:r>
            <w:r w:rsidRPr="004B4241">
              <w:rPr>
                <w:rFonts w:asciiTheme="minorHAnsi" w:hAnsiTheme="minorHAnsi" w:cstheme="minorHAnsi"/>
                <w:bCs/>
                <w:color w:val="000000"/>
                <w:spacing w:val="2"/>
                <w:sz w:val="24"/>
                <w:szCs w:val="24"/>
                <w:lang w:val="en-MY"/>
              </w:rPr>
              <w:t>t</w:t>
            </w:r>
            <w:r w:rsidRPr="004B4241">
              <w:rPr>
                <w:rFonts w:asciiTheme="minorHAnsi" w:hAnsiTheme="minorHAnsi" w:cstheme="minorHAnsi"/>
                <w:bCs/>
                <w:color w:val="000000"/>
                <w:sz w:val="24"/>
                <w:szCs w:val="24"/>
                <w:lang w:val="en-MY"/>
              </w:rPr>
              <w:t>s</w:t>
            </w:r>
            <w:r w:rsidRPr="004B4241">
              <w:rPr>
                <w:rFonts w:asciiTheme="minorHAnsi" w:hAnsiTheme="minorHAnsi" w:cstheme="minorHAnsi"/>
                <w:bCs/>
                <w:color w:val="000000"/>
                <w:spacing w:val="47"/>
                <w:sz w:val="24"/>
                <w:szCs w:val="24"/>
                <w:lang w:val="en-MY"/>
              </w:rPr>
              <w:t xml:space="preserve"> </w:t>
            </w:r>
            <w:r w:rsidRPr="004B4241">
              <w:rPr>
                <w:rFonts w:asciiTheme="minorHAnsi" w:hAnsiTheme="minorHAnsi" w:cstheme="minorHAnsi"/>
                <w:bCs/>
                <w:color w:val="000000"/>
                <w:sz w:val="24"/>
                <w:szCs w:val="24"/>
                <w:lang w:val="en-MY"/>
              </w:rPr>
              <w:t>H</w:t>
            </w:r>
            <w:r w:rsidRPr="004B4241">
              <w:rPr>
                <w:rFonts w:asciiTheme="minorHAnsi" w:hAnsiTheme="minorHAnsi" w:cstheme="minorHAnsi"/>
                <w:bCs/>
                <w:color w:val="000000"/>
                <w:spacing w:val="2"/>
                <w:sz w:val="24"/>
                <w:szCs w:val="24"/>
                <w:lang w:val="en-MY"/>
              </w:rPr>
              <w:t>o</w:t>
            </w:r>
            <w:r w:rsidRPr="004B4241">
              <w:rPr>
                <w:rFonts w:asciiTheme="minorHAnsi" w:hAnsiTheme="minorHAnsi" w:cstheme="minorHAnsi"/>
                <w:bCs/>
                <w:color w:val="000000"/>
                <w:sz w:val="24"/>
                <w:szCs w:val="24"/>
                <w:lang w:val="en-MY"/>
              </w:rPr>
              <w:t>s</w:t>
            </w:r>
            <w:r w:rsidRPr="004B4241">
              <w:rPr>
                <w:rFonts w:asciiTheme="minorHAnsi" w:hAnsiTheme="minorHAnsi" w:cstheme="minorHAnsi"/>
                <w:bCs/>
                <w:color w:val="000000"/>
                <w:spacing w:val="2"/>
                <w:sz w:val="24"/>
                <w:szCs w:val="24"/>
                <w:lang w:val="en-MY"/>
              </w:rPr>
              <w:t>p</w:t>
            </w:r>
            <w:r w:rsidRPr="004B4241">
              <w:rPr>
                <w:rFonts w:asciiTheme="minorHAnsi" w:hAnsiTheme="minorHAnsi" w:cstheme="minorHAnsi"/>
                <w:bCs/>
                <w:color w:val="000000"/>
                <w:sz w:val="24"/>
                <w:szCs w:val="24"/>
                <w:lang w:val="en-MY"/>
              </w:rPr>
              <w:t>i</w:t>
            </w:r>
            <w:r w:rsidRPr="004B4241">
              <w:rPr>
                <w:rFonts w:asciiTheme="minorHAnsi" w:hAnsiTheme="minorHAnsi" w:cstheme="minorHAnsi"/>
                <w:bCs/>
                <w:color w:val="000000"/>
                <w:spacing w:val="2"/>
                <w:sz w:val="24"/>
                <w:szCs w:val="24"/>
                <w:lang w:val="en-MY"/>
              </w:rPr>
              <w:t>ta</w:t>
            </w:r>
            <w:r w:rsidRPr="004B4241">
              <w:rPr>
                <w:rFonts w:asciiTheme="minorHAnsi" w:hAnsiTheme="minorHAnsi" w:cstheme="minorHAnsi"/>
                <w:bCs/>
                <w:color w:val="000000"/>
                <w:sz w:val="24"/>
                <w:szCs w:val="24"/>
                <w:lang w:val="en-MY"/>
              </w:rPr>
              <w:t>l,</w:t>
            </w:r>
            <w:r w:rsidRPr="004B4241">
              <w:rPr>
                <w:rFonts w:asciiTheme="minorHAnsi" w:hAnsiTheme="minorHAnsi" w:cstheme="minorHAnsi"/>
                <w:bCs/>
                <w:color w:val="000000"/>
                <w:spacing w:val="44"/>
                <w:sz w:val="24"/>
                <w:szCs w:val="24"/>
                <w:lang w:val="en-MY"/>
              </w:rPr>
              <w:t xml:space="preserve"> </w:t>
            </w:r>
            <w:r w:rsidRPr="004B4241">
              <w:rPr>
                <w:rFonts w:asciiTheme="minorHAnsi" w:hAnsiTheme="minorHAnsi" w:cstheme="minorHAnsi"/>
                <w:bCs/>
                <w:color w:val="000000"/>
                <w:sz w:val="24"/>
                <w:szCs w:val="24"/>
                <w:lang w:val="en-MY"/>
              </w:rPr>
              <w:t>S</w:t>
            </w:r>
            <w:r w:rsidRPr="004B4241">
              <w:rPr>
                <w:rFonts w:asciiTheme="minorHAnsi" w:hAnsiTheme="minorHAnsi" w:cstheme="minorHAnsi"/>
                <w:bCs/>
                <w:color w:val="000000"/>
                <w:spacing w:val="2"/>
                <w:sz w:val="24"/>
                <w:szCs w:val="24"/>
                <w:lang w:val="en-MY"/>
              </w:rPr>
              <w:t>o</w:t>
            </w:r>
            <w:r w:rsidRPr="004B4241">
              <w:rPr>
                <w:rFonts w:asciiTheme="minorHAnsi" w:hAnsiTheme="minorHAnsi" w:cstheme="minorHAnsi"/>
                <w:bCs/>
                <w:color w:val="000000"/>
                <w:sz w:val="24"/>
                <w:szCs w:val="24"/>
                <w:lang w:val="en-MY"/>
              </w:rPr>
              <w:t>ko</w:t>
            </w:r>
            <w:r w:rsidRPr="004B4241">
              <w:rPr>
                <w:rFonts w:asciiTheme="minorHAnsi" w:hAnsiTheme="minorHAnsi" w:cstheme="minorHAnsi"/>
                <w:bCs/>
                <w:color w:val="000000"/>
                <w:spacing w:val="3"/>
                <w:sz w:val="24"/>
                <w:szCs w:val="24"/>
                <w:lang w:val="en-MY"/>
              </w:rPr>
              <w:t>t</w:t>
            </w:r>
            <w:r w:rsidRPr="004B4241">
              <w:rPr>
                <w:rFonts w:asciiTheme="minorHAnsi" w:hAnsiTheme="minorHAnsi" w:cstheme="minorHAnsi"/>
                <w:bCs/>
                <w:color w:val="000000"/>
                <w:sz w:val="24"/>
                <w:szCs w:val="24"/>
                <w:lang w:val="en-MY"/>
              </w:rPr>
              <w:t>o, Nor</w:t>
            </w:r>
            <w:r w:rsidRPr="004B4241">
              <w:rPr>
                <w:rFonts w:asciiTheme="minorHAnsi" w:hAnsiTheme="minorHAnsi" w:cstheme="minorHAnsi"/>
                <w:bCs/>
                <w:color w:val="000000"/>
                <w:spacing w:val="2"/>
                <w:sz w:val="24"/>
                <w:szCs w:val="24"/>
                <w:lang w:val="en-MY"/>
              </w:rPr>
              <w:t>t</w:t>
            </w:r>
            <w:r w:rsidRPr="004B4241">
              <w:rPr>
                <w:rFonts w:asciiTheme="minorHAnsi" w:hAnsiTheme="minorHAnsi" w:cstheme="minorHAnsi"/>
                <w:bCs/>
                <w:color w:val="000000"/>
                <w:sz w:val="24"/>
                <w:szCs w:val="24"/>
                <w:lang w:val="en-MY"/>
              </w:rPr>
              <w:t>h-</w:t>
            </w:r>
            <w:r w:rsidRPr="004B4241">
              <w:rPr>
                <w:rFonts w:asciiTheme="minorHAnsi" w:hAnsiTheme="minorHAnsi" w:cstheme="minorHAnsi"/>
                <w:bCs/>
                <w:color w:val="000000"/>
                <w:spacing w:val="2"/>
                <w:sz w:val="24"/>
                <w:szCs w:val="24"/>
                <w:lang w:val="en-MY"/>
              </w:rPr>
              <w:t>W</w:t>
            </w:r>
            <w:r w:rsidRPr="004B4241">
              <w:rPr>
                <w:rFonts w:asciiTheme="minorHAnsi" w:hAnsiTheme="minorHAnsi" w:cstheme="minorHAnsi"/>
                <w:bCs/>
                <w:color w:val="000000"/>
                <w:sz w:val="24"/>
                <w:szCs w:val="24"/>
                <w:lang w:val="en-MY"/>
              </w:rPr>
              <w:t>es</w:t>
            </w:r>
            <w:r w:rsidRPr="004B4241">
              <w:rPr>
                <w:rFonts w:asciiTheme="minorHAnsi" w:hAnsiTheme="minorHAnsi" w:cstheme="minorHAnsi"/>
                <w:bCs/>
                <w:color w:val="000000"/>
                <w:spacing w:val="2"/>
                <w:sz w:val="24"/>
                <w:szCs w:val="24"/>
                <w:lang w:val="en-MY"/>
              </w:rPr>
              <w:t>t</w:t>
            </w:r>
            <w:r w:rsidRPr="004B4241">
              <w:rPr>
                <w:rFonts w:asciiTheme="minorHAnsi" w:hAnsiTheme="minorHAnsi" w:cstheme="minorHAnsi"/>
                <w:bCs/>
                <w:color w:val="000000"/>
                <w:spacing w:val="1"/>
                <w:sz w:val="24"/>
                <w:szCs w:val="24"/>
                <w:lang w:val="en-MY"/>
              </w:rPr>
              <w:t>e</w:t>
            </w:r>
            <w:r w:rsidRPr="004B4241">
              <w:rPr>
                <w:rFonts w:asciiTheme="minorHAnsi" w:hAnsiTheme="minorHAnsi" w:cstheme="minorHAnsi"/>
                <w:bCs/>
                <w:color w:val="000000"/>
                <w:sz w:val="24"/>
                <w:szCs w:val="24"/>
                <w:lang w:val="en-MY"/>
              </w:rPr>
              <w:t>rn,</w:t>
            </w:r>
            <w:r w:rsidRPr="004B4241">
              <w:rPr>
                <w:rFonts w:asciiTheme="minorHAnsi" w:hAnsiTheme="minorHAnsi" w:cstheme="minorHAnsi"/>
                <w:bCs/>
                <w:color w:val="000000"/>
                <w:spacing w:val="82"/>
                <w:sz w:val="24"/>
                <w:szCs w:val="24"/>
                <w:lang w:val="en-MY"/>
              </w:rPr>
              <w:t xml:space="preserve"> </w:t>
            </w:r>
            <w:r w:rsidRPr="004B4241">
              <w:rPr>
                <w:rFonts w:asciiTheme="minorHAnsi" w:hAnsiTheme="minorHAnsi" w:cstheme="minorHAnsi"/>
                <w:bCs/>
                <w:color w:val="000000"/>
                <w:spacing w:val="3"/>
                <w:sz w:val="24"/>
                <w:szCs w:val="24"/>
                <w:lang w:val="en-MY"/>
              </w:rPr>
              <w:t>N</w:t>
            </w:r>
            <w:r w:rsidRPr="004B4241">
              <w:rPr>
                <w:rFonts w:asciiTheme="minorHAnsi" w:hAnsiTheme="minorHAnsi" w:cstheme="minorHAnsi"/>
                <w:bCs/>
                <w:color w:val="000000"/>
                <w:sz w:val="24"/>
                <w:szCs w:val="24"/>
                <w:lang w:val="en-MY"/>
              </w:rPr>
              <w:t>ige</w:t>
            </w:r>
            <w:r w:rsidRPr="004B4241">
              <w:rPr>
                <w:rFonts w:asciiTheme="minorHAnsi" w:hAnsiTheme="minorHAnsi" w:cstheme="minorHAnsi"/>
                <w:bCs/>
                <w:color w:val="000000"/>
                <w:spacing w:val="3"/>
                <w:sz w:val="24"/>
                <w:szCs w:val="24"/>
                <w:lang w:val="en-MY"/>
              </w:rPr>
              <w:t>r</w:t>
            </w:r>
            <w:r w:rsidRPr="004B4241">
              <w:rPr>
                <w:rFonts w:asciiTheme="minorHAnsi" w:hAnsiTheme="minorHAnsi" w:cstheme="minorHAnsi"/>
                <w:bCs/>
                <w:color w:val="000000"/>
                <w:sz w:val="24"/>
                <w:szCs w:val="24"/>
                <w:lang w:val="en-MY"/>
              </w:rPr>
              <w:t xml:space="preserve">ia. </w:t>
            </w:r>
            <w:r w:rsidRPr="004B4241">
              <w:rPr>
                <w:rFonts w:asciiTheme="minorHAnsi" w:hAnsiTheme="minorHAnsi" w:cstheme="minorHAnsi"/>
                <w:bCs/>
                <w:i/>
                <w:color w:val="000000"/>
                <w:sz w:val="24"/>
                <w:szCs w:val="24"/>
                <w:lang w:val="en-MY"/>
              </w:rPr>
              <w:t>International Journal of Tropical Disease and Health.</w:t>
            </w:r>
            <w:r w:rsidRPr="004B4241">
              <w:rPr>
                <w:rFonts w:asciiTheme="minorHAnsi" w:hAnsiTheme="minorHAnsi" w:cstheme="minorHAnsi"/>
                <w:bCs/>
                <w:color w:val="000000"/>
                <w:sz w:val="24"/>
                <w:szCs w:val="24"/>
                <w:lang w:val="en-MY"/>
              </w:rPr>
              <w:t xml:space="preserve"> Article No: IJTDH 32599. </w:t>
            </w:r>
            <w:r w:rsidRPr="004B4241">
              <w:rPr>
                <w:rFonts w:asciiTheme="minorHAnsi" w:hAnsiTheme="minorHAnsi" w:cstheme="minorHAnsi"/>
                <w:b/>
                <w:color w:val="000000"/>
                <w:sz w:val="24"/>
                <w:szCs w:val="24"/>
                <w:lang w:val="en-MY"/>
              </w:rPr>
              <w:t>ISSN: 2278-1005.</w:t>
            </w:r>
            <w:r w:rsidRPr="004B4241">
              <w:rPr>
                <w:rFonts w:asciiTheme="minorHAnsi" w:hAnsiTheme="minorHAnsi" w:cstheme="minorHAnsi"/>
                <w:bCs/>
                <w:color w:val="000000"/>
                <w:sz w:val="24"/>
                <w:szCs w:val="24"/>
                <w:lang w:val="en-MY"/>
              </w:rPr>
              <w:t xml:space="preserve"> NLM ID;101632866. 23(4); 1-9</w:t>
            </w:r>
            <w:r w:rsidRPr="004B4241">
              <w:rPr>
                <w:rFonts w:asciiTheme="minorHAnsi" w:hAnsiTheme="minorHAnsi" w:cstheme="minorHAnsi"/>
                <w:b/>
                <w:color w:val="000000"/>
                <w:sz w:val="24"/>
                <w:szCs w:val="24"/>
                <w:lang w:val="en-MY"/>
              </w:rPr>
              <w:t xml:space="preserve">. </w:t>
            </w:r>
            <w:r w:rsidRPr="00051665">
              <w:rPr>
                <w:rFonts w:asciiTheme="minorHAnsi" w:hAnsiTheme="minorHAnsi" w:cstheme="minorHAnsi"/>
                <w:color w:val="5B9BD5" w:themeColor="accent1"/>
                <w:sz w:val="24"/>
                <w:szCs w:val="24"/>
                <w:u w:val="single"/>
                <w:lang w:val="en-MY"/>
              </w:rPr>
              <w:t>DOI: 10.9734/IJTDH/2017/32599.</w:t>
            </w:r>
          </w:p>
          <w:p w:rsidR="00052989" w:rsidRPr="00051665" w:rsidRDefault="00052989" w:rsidP="00051665">
            <w:pPr>
              <w:pStyle w:val="ListParagraph"/>
              <w:numPr>
                <w:ilvl w:val="0"/>
                <w:numId w:val="1"/>
              </w:numPr>
              <w:spacing w:after="0" w:line="240" w:lineRule="auto"/>
              <w:ind w:left="448" w:hanging="357"/>
              <w:jc w:val="both"/>
              <w:outlineLvl w:val="0"/>
              <w:rPr>
                <w:rFonts w:asciiTheme="minorHAnsi" w:hAnsiTheme="minorHAnsi" w:cstheme="minorHAnsi"/>
                <w:b/>
                <w:color w:val="222222"/>
                <w:sz w:val="24"/>
                <w:szCs w:val="24"/>
                <w:shd w:val="clear" w:color="auto" w:fill="FFFFFF"/>
                <w:lang w:val="en-MY"/>
              </w:rPr>
            </w:pPr>
            <w:r w:rsidRPr="004B4241">
              <w:rPr>
                <w:rFonts w:asciiTheme="minorHAnsi" w:hAnsiTheme="minorHAnsi" w:cstheme="minorHAnsi"/>
                <w:sz w:val="24"/>
                <w:szCs w:val="24"/>
                <w:lang w:val="en-MY"/>
              </w:rPr>
              <w:t xml:space="preserve">B. A. Iman, O. O. Okechi, K. Abdullahi, U. Abubakar, A. B. Musa, N. Okories, S. Umar, A. O. Muhammed, O. M. Muhammed, A. Zakariya, </w:t>
            </w:r>
            <w:r w:rsidRPr="004B4241">
              <w:rPr>
                <w:rFonts w:asciiTheme="minorHAnsi" w:hAnsiTheme="minorHAnsi" w:cstheme="minorHAnsi"/>
                <w:b/>
                <w:sz w:val="24"/>
                <w:szCs w:val="24"/>
                <w:lang w:val="en-MY"/>
              </w:rPr>
              <w:t>K. K. Ibrahim</w:t>
            </w:r>
            <w:r w:rsidRPr="004B4241">
              <w:rPr>
                <w:rFonts w:asciiTheme="minorHAnsi" w:hAnsiTheme="minorHAnsi" w:cstheme="minorHAnsi"/>
                <w:sz w:val="24"/>
                <w:szCs w:val="24"/>
                <w:lang w:val="en-MY"/>
              </w:rPr>
              <w:t xml:space="preserve"> and A. Umar. (2017). Immunohistochemical Pattern of Breast cancer in Maiduguri, Borno State</w:t>
            </w:r>
            <w:r w:rsidRPr="004B4241">
              <w:rPr>
                <w:rFonts w:asciiTheme="minorHAnsi" w:hAnsiTheme="minorHAnsi" w:cstheme="minorHAnsi"/>
                <w:i/>
                <w:sz w:val="24"/>
                <w:szCs w:val="24"/>
                <w:lang w:val="en-MY"/>
              </w:rPr>
              <w:t xml:space="preserve">. Journal of Cancer and Tumour International. </w:t>
            </w:r>
            <w:r w:rsidRPr="004B4241">
              <w:rPr>
                <w:rFonts w:asciiTheme="minorHAnsi" w:hAnsiTheme="minorHAnsi" w:cstheme="minorHAnsi"/>
                <w:sz w:val="24"/>
                <w:szCs w:val="24"/>
                <w:lang w:val="en-MY"/>
              </w:rPr>
              <w:t xml:space="preserve">Article no: JCTI 31831. </w:t>
            </w:r>
            <w:r w:rsidRPr="004B4241">
              <w:rPr>
                <w:rFonts w:asciiTheme="minorHAnsi" w:hAnsiTheme="minorHAnsi" w:cstheme="minorHAnsi"/>
                <w:b/>
                <w:bCs/>
                <w:sz w:val="24"/>
                <w:szCs w:val="24"/>
                <w:lang w:val="en-MY"/>
              </w:rPr>
              <w:t>ISSN: 2454-7360</w:t>
            </w:r>
            <w:r w:rsidRPr="004B4241">
              <w:rPr>
                <w:rFonts w:asciiTheme="minorHAnsi" w:hAnsiTheme="minorHAnsi" w:cstheme="minorHAnsi"/>
                <w:sz w:val="24"/>
                <w:szCs w:val="24"/>
                <w:lang w:val="en-MY"/>
              </w:rPr>
              <w:t xml:space="preserve">. </w:t>
            </w:r>
            <w:r w:rsidRPr="00051665">
              <w:rPr>
                <w:rFonts w:asciiTheme="minorHAnsi" w:hAnsiTheme="minorHAnsi" w:cstheme="minorHAnsi"/>
                <w:bCs/>
                <w:color w:val="5B9BD5" w:themeColor="accent1"/>
                <w:sz w:val="24"/>
                <w:szCs w:val="24"/>
                <w:u w:val="single"/>
                <w:lang w:val="en-MY"/>
              </w:rPr>
              <w:t>DOI:10.9734/JCTI//2017/31831</w:t>
            </w:r>
            <w:r w:rsidRPr="004B4241">
              <w:rPr>
                <w:rFonts w:asciiTheme="minorHAnsi" w:hAnsiTheme="minorHAnsi" w:cstheme="minorHAnsi"/>
                <w:b/>
                <w:bCs/>
                <w:sz w:val="24"/>
                <w:szCs w:val="24"/>
                <w:lang w:val="en-MY"/>
              </w:rPr>
              <w:t>.</w:t>
            </w:r>
            <w:r w:rsidRPr="004B4241">
              <w:rPr>
                <w:rFonts w:asciiTheme="minorHAnsi" w:hAnsiTheme="minorHAnsi" w:cstheme="minorHAnsi"/>
                <w:sz w:val="24"/>
                <w:szCs w:val="24"/>
                <w:lang w:val="en-MY"/>
              </w:rPr>
              <w:t xml:space="preserve"> 5(1): 1-10</w:t>
            </w:r>
            <w:r w:rsidRPr="004B4241">
              <w:rPr>
                <w:rFonts w:asciiTheme="minorHAnsi" w:hAnsiTheme="minorHAnsi" w:cstheme="minorHAnsi"/>
                <w:b/>
                <w:bCs/>
                <w:sz w:val="24"/>
                <w:szCs w:val="24"/>
                <w:lang w:val="en-MY"/>
              </w:rPr>
              <w:t xml:space="preserve">.                                                                       </w:t>
            </w:r>
          </w:p>
          <w:p w:rsidR="00052989" w:rsidRPr="00F73451" w:rsidRDefault="00052989" w:rsidP="00F73451">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sz w:val="24"/>
                <w:szCs w:val="24"/>
                <w:lang w:val="en-MY"/>
              </w:rPr>
              <w:t xml:space="preserve">N. M. Jiya, A. Umar, </w:t>
            </w:r>
            <w:r w:rsidRPr="004B4241">
              <w:rPr>
                <w:rFonts w:asciiTheme="minorHAnsi" w:hAnsiTheme="minorHAnsi" w:cstheme="minorHAnsi"/>
                <w:b/>
                <w:sz w:val="24"/>
                <w:szCs w:val="24"/>
                <w:lang w:val="en-MY"/>
              </w:rPr>
              <w:t xml:space="preserve">K. K. Ibrahim, </w:t>
            </w:r>
            <w:r w:rsidRPr="004B4241">
              <w:rPr>
                <w:rFonts w:asciiTheme="minorHAnsi" w:hAnsiTheme="minorHAnsi" w:cstheme="minorHAnsi"/>
                <w:sz w:val="24"/>
                <w:szCs w:val="24"/>
                <w:lang w:val="en-MY"/>
              </w:rPr>
              <w:t>K. Mohammed, O. Erhabor, A.S. Mainasara, M, A. Ndakotsu, A. Garba,</w:t>
            </w:r>
            <w:r w:rsidRPr="004B4241">
              <w:rPr>
                <w:rFonts w:asciiTheme="minorHAnsi" w:hAnsiTheme="minorHAnsi" w:cstheme="minorHAnsi"/>
                <w:sz w:val="24"/>
                <w:szCs w:val="24"/>
                <w:vertAlign w:val="superscript"/>
                <w:lang w:val="en-MY"/>
              </w:rPr>
              <w:t xml:space="preserve"> </w:t>
            </w:r>
            <w:r w:rsidRPr="004B4241">
              <w:rPr>
                <w:rFonts w:asciiTheme="minorHAnsi" w:hAnsiTheme="minorHAnsi" w:cstheme="minorHAnsi"/>
                <w:sz w:val="24"/>
                <w:szCs w:val="24"/>
                <w:lang w:val="en-MY"/>
              </w:rPr>
              <w:t>and A. U. Musa. (2017).</w:t>
            </w:r>
            <w:r w:rsidRPr="004B4241">
              <w:rPr>
                <w:rFonts w:asciiTheme="minorHAnsi" w:hAnsiTheme="minorHAnsi" w:cstheme="minorHAnsi"/>
                <w:bCs/>
                <w:sz w:val="24"/>
                <w:szCs w:val="24"/>
                <w:lang w:val="en-MY"/>
              </w:rPr>
              <w:t xml:space="preserve"> Sickle Cells Anaemia: A Prevalence Study among the Children Attending Usmanu Danfodiyo University Teaching Hospital (UDUTH), Sokoto, North-Western Nigeria.</w:t>
            </w:r>
            <w:r w:rsidRPr="004B4241">
              <w:rPr>
                <w:rFonts w:asciiTheme="minorHAnsi" w:hAnsiTheme="minorHAnsi" w:cstheme="minorHAnsi"/>
                <w:sz w:val="24"/>
                <w:szCs w:val="24"/>
                <w:lang w:val="en-MY"/>
              </w:rPr>
              <w:t xml:space="preserve"> </w:t>
            </w:r>
            <w:r w:rsidRPr="004B4241">
              <w:rPr>
                <w:rFonts w:asciiTheme="minorHAnsi" w:hAnsiTheme="minorHAnsi" w:cstheme="minorHAnsi"/>
                <w:i/>
                <w:sz w:val="24"/>
                <w:szCs w:val="24"/>
                <w:lang w:val="en-MY"/>
              </w:rPr>
              <w:t xml:space="preserve">Asian Journal of Medicine and Health. </w:t>
            </w:r>
            <w:r w:rsidRPr="004B4241">
              <w:rPr>
                <w:rFonts w:asciiTheme="minorHAnsi" w:hAnsiTheme="minorHAnsi" w:cstheme="minorHAnsi"/>
                <w:b/>
                <w:iCs/>
                <w:kern w:val="28"/>
                <w:sz w:val="24"/>
                <w:szCs w:val="24"/>
                <w:lang w:val="en-MY"/>
              </w:rPr>
              <w:t>ISSN: 2456-8414.</w:t>
            </w:r>
            <w:r w:rsidRPr="004B4241">
              <w:rPr>
                <w:rFonts w:asciiTheme="minorHAnsi" w:hAnsiTheme="minorHAnsi" w:cstheme="minorHAnsi"/>
                <w:bCs/>
                <w:iCs/>
                <w:kern w:val="28"/>
                <w:sz w:val="24"/>
                <w:szCs w:val="24"/>
                <w:lang w:val="en-MY"/>
              </w:rPr>
              <w:t xml:space="preserve"> </w:t>
            </w:r>
            <w:r w:rsidRPr="00051665">
              <w:rPr>
                <w:rFonts w:asciiTheme="minorHAnsi" w:hAnsiTheme="minorHAnsi" w:cstheme="minorHAnsi"/>
                <w:bCs/>
                <w:color w:val="5B9BD5" w:themeColor="accent1"/>
                <w:sz w:val="24"/>
                <w:szCs w:val="24"/>
                <w:u w:val="single"/>
                <w:lang w:val="en-MY"/>
              </w:rPr>
              <w:t>DOI: 10.9734/AJMAH/2017/30287</w:t>
            </w:r>
            <w:r w:rsidRPr="004B4241">
              <w:rPr>
                <w:rFonts w:asciiTheme="minorHAnsi" w:hAnsiTheme="minorHAnsi" w:cstheme="minorHAnsi"/>
                <w:i/>
                <w:sz w:val="24"/>
                <w:szCs w:val="24"/>
                <w:lang w:val="en-MY"/>
              </w:rPr>
              <w:t xml:space="preserve">. </w:t>
            </w:r>
            <w:r w:rsidRPr="004B4241">
              <w:rPr>
                <w:rFonts w:asciiTheme="minorHAnsi" w:hAnsiTheme="minorHAnsi" w:cstheme="minorHAnsi"/>
                <w:sz w:val="24"/>
                <w:szCs w:val="24"/>
                <w:lang w:val="en-MY"/>
              </w:rPr>
              <w:t>2(2): 1-8</w:t>
            </w:r>
            <w:r w:rsidRPr="004B4241">
              <w:rPr>
                <w:rFonts w:asciiTheme="minorHAnsi" w:hAnsiTheme="minorHAnsi" w:cstheme="minorHAnsi"/>
                <w:b/>
                <w:bCs/>
                <w:sz w:val="24"/>
                <w:szCs w:val="24"/>
                <w:lang w:val="en-MY"/>
              </w:rPr>
              <w:t xml:space="preserve">. </w:t>
            </w:r>
          </w:p>
          <w:p w:rsidR="00052989" w:rsidRPr="00F73451" w:rsidRDefault="00052989" w:rsidP="00F73451">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sz w:val="24"/>
                <w:szCs w:val="24"/>
                <w:lang w:val="en-MY"/>
              </w:rPr>
              <w:t>A. S. Mainasara</w:t>
            </w:r>
            <w:r w:rsidRPr="004B4241">
              <w:rPr>
                <w:rFonts w:asciiTheme="minorHAnsi" w:hAnsiTheme="minorHAnsi" w:cstheme="minorHAnsi"/>
                <w:b/>
                <w:sz w:val="24"/>
                <w:szCs w:val="24"/>
                <w:lang w:val="en-MY"/>
              </w:rPr>
              <w:t>, K. K. Ibrahim</w:t>
            </w:r>
            <w:r w:rsidRPr="004B4241">
              <w:rPr>
                <w:rFonts w:asciiTheme="minorHAnsi" w:hAnsiTheme="minorHAnsi" w:cstheme="minorHAnsi"/>
                <w:sz w:val="24"/>
                <w:szCs w:val="24"/>
                <w:lang w:val="en-MY"/>
              </w:rPr>
              <w:t xml:space="preserve">, E. U.Uko,  N. M. Jiya, O. Erhabor,  A. Umar, S. K. Mohammed, M. Sanusi, A. Garba, M. L. Jidda, S. K. Ladipo, L. Haruna,  L. S. Sani, F. U. Onuigwe, M. Danyaro and Z. Bello. (2017). Prevalence of Anaemia among Children attending Paediatrics Department of UDUTH, Sokoto, North-Western Nigeria. </w:t>
            </w:r>
            <w:r w:rsidRPr="004B4241">
              <w:rPr>
                <w:rFonts w:asciiTheme="minorHAnsi" w:hAnsiTheme="minorHAnsi" w:cstheme="minorHAnsi"/>
                <w:i/>
                <w:sz w:val="24"/>
                <w:szCs w:val="24"/>
                <w:lang w:val="en-MY"/>
              </w:rPr>
              <w:t xml:space="preserve">International Blood Research and Reviews. </w:t>
            </w:r>
            <w:r w:rsidRPr="00F73451">
              <w:rPr>
                <w:rFonts w:asciiTheme="minorHAnsi" w:hAnsiTheme="minorHAnsi" w:cstheme="minorHAnsi"/>
                <w:bCs/>
                <w:color w:val="5B9BD5" w:themeColor="accent1"/>
                <w:sz w:val="24"/>
                <w:szCs w:val="24"/>
                <w:u w:val="single"/>
                <w:lang w:val="en-MY"/>
              </w:rPr>
              <w:t>DOI: 10.9734/IBRR/2017/29225</w:t>
            </w:r>
            <w:r w:rsidRPr="00F73451">
              <w:rPr>
                <w:rFonts w:asciiTheme="minorHAnsi" w:hAnsiTheme="minorHAnsi" w:cstheme="minorHAnsi"/>
                <w:color w:val="5B9BD5" w:themeColor="accent1"/>
                <w:sz w:val="24"/>
                <w:szCs w:val="24"/>
                <w:u w:val="single"/>
                <w:lang w:val="en-MY"/>
              </w:rPr>
              <w:t xml:space="preserve">. </w:t>
            </w:r>
            <w:r w:rsidRPr="00F73451">
              <w:rPr>
                <w:rFonts w:asciiTheme="minorHAnsi" w:hAnsiTheme="minorHAnsi" w:cstheme="minorHAnsi"/>
                <w:bCs/>
                <w:color w:val="5B9BD5" w:themeColor="accent1"/>
                <w:sz w:val="24"/>
                <w:szCs w:val="24"/>
                <w:u w:val="single"/>
                <w:lang w:val="en-MY"/>
              </w:rPr>
              <w:t>ISSN:2321-7219</w:t>
            </w:r>
            <w:r w:rsidRPr="00F73451">
              <w:rPr>
                <w:rFonts w:asciiTheme="minorHAnsi" w:hAnsiTheme="minorHAnsi" w:cstheme="minorHAnsi"/>
                <w:color w:val="5B9BD5" w:themeColor="accent1"/>
                <w:sz w:val="24"/>
                <w:szCs w:val="24"/>
                <w:u w:val="single"/>
                <w:lang w:val="en-MY"/>
              </w:rPr>
              <w:t>.</w:t>
            </w:r>
            <w:r w:rsidRPr="004B4241">
              <w:rPr>
                <w:rFonts w:asciiTheme="minorHAnsi" w:hAnsiTheme="minorHAnsi" w:cstheme="minorHAnsi"/>
                <w:sz w:val="24"/>
                <w:szCs w:val="24"/>
                <w:lang w:val="en-MY"/>
              </w:rPr>
              <w:t xml:space="preserve"> 7(1): 1-10. </w:t>
            </w:r>
          </w:p>
          <w:p w:rsidR="00052989" w:rsidRPr="00A63D7D" w:rsidRDefault="00052989" w:rsidP="00A63D7D">
            <w:pPr>
              <w:pStyle w:val="ListParagraph"/>
              <w:numPr>
                <w:ilvl w:val="0"/>
                <w:numId w:val="1"/>
              </w:numPr>
              <w:spacing w:after="225" w:line="240" w:lineRule="auto"/>
              <w:ind w:left="448" w:hanging="357"/>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sz w:val="24"/>
                <w:szCs w:val="24"/>
                <w:lang w:val="en-MY"/>
              </w:rPr>
              <w:t xml:space="preserve">O. Erhabor, A. B. Ibrahim, Y. Abdulrahman, A. H. Chiroma, M. Imoru, F. P. Udomah, M. Ahmed., </w:t>
            </w:r>
            <w:r w:rsidRPr="004B4241">
              <w:rPr>
                <w:rFonts w:asciiTheme="minorHAnsi" w:hAnsiTheme="minorHAnsi" w:cstheme="minorHAnsi"/>
                <w:b/>
                <w:sz w:val="24"/>
                <w:szCs w:val="24"/>
                <w:lang w:val="en-MY"/>
              </w:rPr>
              <w:t>K. Ibrahim</w:t>
            </w:r>
            <w:r w:rsidRPr="004B4241">
              <w:rPr>
                <w:rFonts w:asciiTheme="minorHAnsi" w:hAnsiTheme="minorHAnsi" w:cstheme="minorHAnsi"/>
                <w:sz w:val="24"/>
                <w:szCs w:val="24"/>
                <w:lang w:val="en-MY"/>
              </w:rPr>
              <w:t xml:space="preserve">, H. Buhari, A. Okwesili, O. Onuigwe, H. M. Liman, K. Van Dyke, N. B. Egenti, I. P. Iwueke. (2017). L-Arginine Levels among Hypertensive Patients in Sokoto, North-Western Nigeria. </w:t>
            </w:r>
            <w:r w:rsidRPr="004B4241">
              <w:rPr>
                <w:rFonts w:asciiTheme="minorHAnsi" w:hAnsiTheme="minorHAnsi" w:cstheme="minorHAnsi"/>
                <w:i/>
                <w:sz w:val="24"/>
                <w:szCs w:val="24"/>
                <w:lang w:val="en-MY"/>
              </w:rPr>
              <w:t>Journal of Blood Diseases</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ISSN: 2164-3180/3199</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Hppt://dx.</w:t>
            </w:r>
            <w:r w:rsidRPr="00F73451">
              <w:rPr>
                <w:rFonts w:asciiTheme="minorHAnsi" w:hAnsiTheme="minorHAnsi" w:cstheme="minorHAnsi"/>
                <w:bCs/>
                <w:color w:val="5B9BD5" w:themeColor="accent1"/>
                <w:sz w:val="24"/>
                <w:szCs w:val="24"/>
                <w:u w:val="single"/>
                <w:lang w:val="en-MY"/>
              </w:rPr>
              <w:t>doi.org/10.4236/ojbd.2017.71001</w:t>
            </w:r>
            <w:r w:rsidRPr="004B4241">
              <w:rPr>
                <w:rFonts w:asciiTheme="minorHAnsi" w:hAnsiTheme="minorHAnsi" w:cstheme="minorHAnsi"/>
                <w:sz w:val="24"/>
                <w:szCs w:val="24"/>
                <w:lang w:val="en-MY"/>
              </w:rPr>
              <w:t>: 1-15</w:t>
            </w:r>
            <w:r w:rsidRPr="004B4241">
              <w:rPr>
                <w:rFonts w:asciiTheme="minorHAnsi" w:hAnsiTheme="minorHAnsi" w:cstheme="minorHAnsi"/>
                <w:b/>
                <w:bCs/>
                <w:sz w:val="24"/>
                <w:szCs w:val="24"/>
                <w:lang w:val="en-MY"/>
              </w:rPr>
              <w:t xml:space="preserve">. </w:t>
            </w:r>
          </w:p>
          <w:p w:rsidR="00052989" w:rsidRPr="00DC3809" w:rsidRDefault="00052989" w:rsidP="00DC3809">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bCs/>
                <w:sz w:val="24"/>
                <w:szCs w:val="24"/>
                <w:lang w:val="en-MY"/>
              </w:rPr>
              <w:t xml:space="preserve">A. S. Mainasara, </w:t>
            </w:r>
            <w:r w:rsidRPr="004B4241">
              <w:rPr>
                <w:rFonts w:asciiTheme="minorHAnsi" w:hAnsiTheme="minorHAnsi" w:cstheme="minorHAnsi"/>
                <w:b/>
                <w:bCs/>
                <w:sz w:val="24"/>
                <w:szCs w:val="24"/>
                <w:lang w:val="en-MY"/>
              </w:rPr>
              <w:t>K. K. Ibrahim</w:t>
            </w:r>
            <w:r w:rsidRPr="004B4241">
              <w:rPr>
                <w:rFonts w:asciiTheme="minorHAnsi" w:hAnsiTheme="minorHAnsi" w:cstheme="minorHAnsi"/>
                <w:bCs/>
                <w:sz w:val="24"/>
                <w:szCs w:val="24"/>
                <w:lang w:val="en-MY"/>
              </w:rPr>
              <w:t xml:space="preserve">, M. K. Dallatu, H. M. Ahmed, M. H. Yeldu, R. T. Isah, M. R. Garba, A. Garba, A. Ibrahim, I. M. Sadiq, A. Yahaya, A. Mu’awuya, N. H. Hassan. and B. Y. Zayyanu. (2016). </w:t>
            </w:r>
            <w:r w:rsidRPr="004B4241">
              <w:rPr>
                <w:rFonts w:asciiTheme="minorHAnsi" w:hAnsiTheme="minorHAnsi" w:cstheme="minorHAnsi"/>
                <w:bCs/>
                <w:iCs/>
                <w:kern w:val="28"/>
                <w:sz w:val="24"/>
                <w:szCs w:val="24"/>
                <w:lang w:val="en-MY"/>
              </w:rPr>
              <w:t xml:space="preserve">Students’ Interests on a Particular Area (Specialty) in the Profession of Medical Laboratory Science, Faculty of Medical Laboratory Sciences, UDU, Sokoto, North-Western Nigeria. </w:t>
            </w:r>
            <w:r w:rsidRPr="004B4241">
              <w:rPr>
                <w:rFonts w:asciiTheme="minorHAnsi" w:hAnsiTheme="minorHAnsi" w:cstheme="minorHAnsi"/>
                <w:bCs/>
                <w:i/>
                <w:kern w:val="28"/>
                <w:sz w:val="24"/>
                <w:szCs w:val="24"/>
                <w:lang w:val="en-MY"/>
              </w:rPr>
              <w:t>Asian Journal of Medicine and Health</w:t>
            </w:r>
            <w:r w:rsidRPr="004B4241">
              <w:rPr>
                <w:rFonts w:asciiTheme="minorHAnsi" w:hAnsiTheme="minorHAnsi" w:cstheme="minorHAnsi"/>
                <w:bCs/>
                <w:iCs/>
                <w:kern w:val="28"/>
                <w:sz w:val="24"/>
                <w:szCs w:val="24"/>
                <w:lang w:val="en-MY"/>
              </w:rPr>
              <w:t xml:space="preserve">. </w:t>
            </w:r>
            <w:r w:rsidRPr="004B4241">
              <w:rPr>
                <w:rFonts w:asciiTheme="minorHAnsi" w:hAnsiTheme="minorHAnsi" w:cstheme="minorHAnsi"/>
                <w:b/>
                <w:iCs/>
                <w:kern w:val="28"/>
                <w:sz w:val="24"/>
                <w:szCs w:val="24"/>
                <w:lang w:val="en-MY"/>
              </w:rPr>
              <w:t xml:space="preserve">ISSN: 2456-8414. </w:t>
            </w:r>
            <w:r w:rsidRPr="00F73451">
              <w:rPr>
                <w:rFonts w:asciiTheme="minorHAnsi" w:hAnsiTheme="minorHAnsi" w:cstheme="minorHAnsi"/>
                <w:iCs/>
                <w:color w:val="5B9BD5" w:themeColor="accent1"/>
                <w:kern w:val="28"/>
                <w:sz w:val="24"/>
                <w:szCs w:val="24"/>
                <w:u w:val="single"/>
                <w:lang w:val="en-MY"/>
              </w:rPr>
              <w:t>DOI:10.9734/AJMAH/2016/2930</w:t>
            </w:r>
            <w:r w:rsidRPr="00F73451">
              <w:rPr>
                <w:rFonts w:asciiTheme="minorHAnsi" w:hAnsiTheme="minorHAnsi" w:cstheme="minorHAnsi"/>
                <w:bCs/>
                <w:iCs/>
                <w:color w:val="5B9BD5" w:themeColor="accent1"/>
                <w:kern w:val="28"/>
                <w:sz w:val="24"/>
                <w:szCs w:val="24"/>
                <w:u w:val="single"/>
                <w:lang w:val="en-MY"/>
              </w:rPr>
              <w:t>.</w:t>
            </w:r>
            <w:r w:rsidRPr="00F73451">
              <w:rPr>
                <w:rFonts w:asciiTheme="minorHAnsi" w:hAnsiTheme="minorHAnsi" w:cstheme="minorHAnsi"/>
                <w:bCs/>
                <w:iCs/>
                <w:color w:val="5B9BD5" w:themeColor="accent1"/>
                <w:kern w:val="28"/>
                <w:sz w:val="24"/>
                <w:szCs w:val="24"/>
                <w:lang w:val="en-MY"/>
              </w:rPr>
              <w:t xml:space="preserve"> </w:t>
            </w:r>
            <w:r w:rsidRPr="004B4241">
              <w:rPr>
                <w:rFonts w:asciiTheme="minorHAnsi" w:hAnsiTheme="minorHAnsi" w:cstheme="minorHAnsi"/>
                <w:bCs/>
                <w:iCs/>
                <w:kern w:val="28"/>
                <w:sz w:val="24"/>
                <w:szCs w:val="24"/>
                <w:lang w:val="en-MY"/>
              </w:rPr>
              <w:t>1(4): 1-8.</w:t>
            </w:r>
            <w:r w:rsidRPr="004B4241">
              <w:rPr>
                <w:rFonts w:asciiTheme="minorHAnsi" w:hAnsiTheme="minorHAnsi" w:cstheme="minorHAnsi"/>
                <w:sz w:val="24"/>
                <w:szCs w:val="24"/>
                <w:lang w:val="en-MY"/>
              </w:rPr>
              <w:t xml:space="preserve">  </w:t>
            </w:r>
          </w:p>
          <w:p w:rsidR="00052989" w:rsidRPr="00A2328D" w:rsidRDefault="00052989" w:rsidP="00F73451">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Musa, S., Adias, T. D., Ndakotsu, M. A., </w:t>
            </w:r>
            <w:r w:rsidRPr="004B4241">
              <w:rPr>
                <w:rFonts w:asciiTheme="minorHAnsi" w:hAnsiTheme="minorHAnsi" w:cstheme="minorHAnsi"/>
                <w:b/>
                <w:bCs/>
                <w:color w:val="222222"/>
                <w:sz w:val="24"/>
                <w:szCs w:val="24"/>
                <w:shd w:val="clear" w:color="auto" w:fill="FFFFFF"/>
                <w:lang w:val="en-MY"/>
              </w:rPr>
              <w:t>Ibrahim, K. K.,</w:t>
            </w:r>
            <w:r w:rsidRPr="004B4241">
              <w:rPr>
                <w:rFonts w:asciiTheme="minorHAnsi" w:hAnsiTheme="minorHAnsi" w:cstheme="minorHAnsi"/>
                <w:color w:val="222222"/>
                <w:sz w:val="24"/>
                <w:szCs w:val="24"/>
                <w:shd w:val="clear" w:color="auto" w:fill="FFFFFF"/>
                <w:lang w:val="en-MY"/>
              </w:rPr>
              <w:t xml:space="preserve"> Ikhuenbor, D., Buhari, A. H., Zama I. I. (2016). Prevalence of Treponema pallidum among Patient samples tested in the Haematology Laboratory, Usmanu Danfodiyo University Teaching Hospital, Sokoto.</w:t>
            </w:r>
            <w:r w:rsidRPr="004B4241">
              <w:rPr>
                <w:rFonts w:asciiTheme="minorHAnsi" w:hAnsiTheme="minorHAnsi" w:cstheme="minorHAnsi"/>
                <w:i/>
                <w:sz w:val="24"/>
                <w:szCs w:val="24"/>
                <w:lang w:val="en-MY"/>
              </w:rPr>
              <w:t xml:space="preserve"> Sokoto Journal of Medical Laboratory Science; </w:t>
            </w:r>
            <w:r w:rsidRPr="004B4241">
              <w:rPr>
                <w:rFonts w:asciiTheme="minorHAnsi" w:hAnsiTheme="minorHAnsi" w:cstheme="minorHAnsi"/>
                <w:iCs/>
                <w:sz w:val="24"/>
                <w:szCs w:val="24"/>
                <w:lang w:val="en-MY"/>
              </w:rPr>
              <w:t>1(1): 111-116.</w:t>
            </w:r>
            <w:r w:rsidRPr="004B4241">
              <w:rPr>
                <w:rFonts w:asciiTheme="minorHAnsi" w:hAnsiTheme="minorHAnsi" w:cstheme="minorHAnsi"/>
                <w:i/>
                <w:sz w:val="24"/>
                <w:szCs w:val="24"/>
                <w:lang w:val="en-MY"/>
              </w:rPr>
              <w:t xml:space="preserve"> </w:t>
            </w:r>
            <w:r w:rsidRPr="004B4241">
              <w:rPr>
                <w:rFonts w:asciiTheme="minorHAnsi" w:hAnsiTheme="minorHAnsi" w:cstheme="minorHAnsi"/>
                <w:b/>
                <w:bCs/>
                <w:sz w:val="24"/>
                <w:szCs w:val="24"/>
                <w:lang w:val="en-MY"/>
              </w:rPr>
              <w:t xml:space="preserve">ISSN: 2536-7153. </w:t>
            </w:r>
            <w:r w:rsidR="00F73451">
              <w:t xml:space="preserve"> </w:t>
            </w:r>
            <w:r w:rsidR="00F73451" w:rsidRPr="00F73451">
              <w:rPr>
                <w:rFonts w:asciiTheme="minorHAnsi" w:hAnsiTheme="minorHAnsi" w:cstheme="minorHAnsi"/>
                <w:bCs/>
                <w:color w:val="5B9BD5" w:themeColor="accent1"/>
                <w:sz w:val="24"/>
                <w:szCs w:val="24"/>
                <w:u w:val="single"/>
                <w:lang w:val="en-MY"/>
              </w:rPr>
              <w:lastRenderedPageBreak/>
              <w:t>https://www.researchgate.net/publication/313010948_Prevalence_of_Treponema_pallidum_among_patients_samples_tested_in_the_Haematology_Laboratory_of_Usmanu_Danfodiyo_University_Teaching_Hospital_Sokoto_Nigeria</w:t>
            </w:r>
          </w:p>
          <w:p w:rsidR="00052989" w:rsidRPr="00A2328D" w:rsidRDefault="00052989" w:rsidP="00052989">
            <w:pPr>
              <w:pStyle w:val="ListParagraph"/>
              <w:numPr>
                <w:ilvl w:val="0"/>
                <w:numId w:val="1"/>
              </w:numPr>
              <w:spacing w:after="0" w:line="240" w:lineRule="auto"/>
              <w:ind w:left="448" w:hanging="357"/>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sz w:val="24"/>
                <w:szCs w:val="24"/>
                <w:lang w:val="en-MY"/>
              </w:rPr>
              <w:t xml:space="preserve">Okwesili A. N., Uko E. U., Bawa A. H., Abdulrahman Y., </w:t>
            </w:r>
            <w:r w:rsidRPr="004B4241">
              <w:rPr>
                <w:rFonts w:asciiTheme="minorHAnsi" w:hAnsiTheme="minorHAnsi" w:cstheme="minorHAnsi"/>
                <w:b/>
                <w:bCs/>
                <w:sz w:val="24"/>
                <w:szCs w:val="24"/>
                <w:lang w:val="en-MY"/>
              </w:rPr>
              <w:t>Ibrahim K.,</w:t>
            </w:r>
            <w:r w:rsidRPr="004B4241">
              <w:rPr>
                <w:rFonts w:asciiTheme="minorHAnsi" w:hAnsiTheme="minorHAnsi" w:cstheme="minorHAnsi"/>
                <w:sz w:val="24"/>
                <w:szCs w:val="24"/>
                <w:lang w:val="en-MY"/>
              </w:rPr>
              <w:t xml:space="preserve"> Buhari H., Onuigwe F. U., Ibrahim A., Erhabor O. (2015). Rarity of Bombay Phenotype Among Blood Donors in Sokoto, North Western Nigeria. </w:t>
            </w:r>
            <w:r w:rsidRPr="004B4241">
              <w:rPr>
                <w:rFonts w:asciiTheme="minorHAnsi" w:hAnsiTheme="minorHAnsi" w:cstheme="minorHAnsi"/>
                <w:i/>
                <w:sz w:val="24"/>
                <w:szCs w:val="24"/>
                <w:lang w:val="en-MY"/>
              </w:rPr>
              <w:t>International Journal of Chemical and Biomedical Science</w:t>
            </w:r>
            <w:r w:rsidRPr="004B4241">
              <w:rPr>
                <w:rFonts w:asciiTheme="minorHAnsi" w:hAnsiTheme="minorHAnsi" w:cstheme="minorHAnsi"/>
                <w:sz w:val="24"/>
                <w:szCs w:val="24"/>
                <w:lang w:val="en-MY"/>
              </w:rPr>
              <w:t xml:space="preserve">. 1(1): 13-16. </w:t>
            </w:r>
            <w:r w:rsidRPr="004B4241">
              <w:rPr>
                <w:rFonts w:asciiTheme="minorHAnsi" w:hAnsiTheme="minorHAnsi" w:cstheme="minorHAnsi"/>
                <w:sz w:val="24"/>
                <w:szCs w:val="24"/>
                <w:shd w:val="clear" w:color="auto" w:fill="FFFFFF"/>
              </w:rPr>
              <w:t xml:space="preserve">Published online March 30, 2015 </w:t>
            </w:r>
            <w:hyperlink r:id="rId16" w:history="1">
              <w:r w:rsidRPr="004B4241">
                <w:rPr>
                  <w:rStyle w:val="Hyperlink"/>
                  <w:rFonts w:asciiTheme="minorHAnsi" w:hAnsiTheme="minorHAnsi" w:cstheme="minorHAnsi"/>
                  <w:sz w:val="24"/>
                  <w:szCs w:val="24"/>
                  <w:shd w:val="clear" w:color="auto" w:fill="FFFFFF"/>
                </w:rPr>
                <w:t>http://www.aascit.org/journal/ijcbs</w:t>
              </w:r>
            </w:hyperlink>
            <w:r w:rsidRPr="004B4241">
              <w:rPr>
                <w:rFonts w:asciiTheme="minorHAnsi" w:hAnsiTheme="minorHAnsi" w:cstheme="minorHAnsi"/>
                <w:sz w:val="24"/>
                <w:szCs w:val="24"/>
                <w:shd w:val="clear" w:color="auto" w:fill="FFFFFF"/>
              </w:rPr>
              <w:t xml:space="preserve">). </w:t>
            </w:r>
            <w:r w:rsidRPr="004B4241">
              <w:rPr>
                <w:rFonts w:asciiTheme="minorHAnsi" w:hAnsiTheme="minorHAnsi" w:cstheme="minorHAnsi"/>
                <w:b/>
                <w:bCs/>
                <w:sz w:val="24"/>
                <w:szCs w:val="24"/>
                <w:lang w:val="en-MY"/>
              </w:rPr>
              <w:t xml:space="preserve">ISSN: 2472-9574/2472-9590. </w:t>
            </w:r>
          </w:p>
          <w:p w:rsidR="00052989" w:rsidRPr="00A2328D" w:rsidRDefault="00052989" w:rsidP="00A2328D">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Isah, I. Z., Abdulrahman, Y., Okwesili, A. N., Ikhuenbor, D. B., Aghedo, F., Ibrahim, M., Onuigwe, F. U., Buhari, H., </w:t>
            </w:r>
            <w:r w:rsidRPr="004B4241">
              <w:rPr>
                <w:rFonts w:asciiTheme="minorHAnsi" w:hAnsiTheme="minorHAnsi" w:cstheme="minorHAnsi"/>
                <w:b/>
                <w:bCs/>
                <w:color w:val="222222"/>
                <w:sz w:val="24"/>
                <w:szCs w:val="24"/>
                <w:shd w:val="clear" w:color="auto" w:fill="FFFFFF"/>
                <w:lang w:val="en-MY"/>
              </w:rPr>
              <w:t>Ibrahim, K,</w:t>
            </w:r>
            <w:r w:rsidRPr="004B4241">
              <w:rPr>
                <w:rFonts w:asciiTheme="minorHAnsi" w:hAnsiTheme="minorHAnsi" w:cstheme="minorHAnsi"/>
                <w:color w:val="222222"/>
                <w:sz w:val="24"/>
                <w:szCs w:val="24"/>
                <w:shd w:val="clear" w:color="auto" w:fill="FFFFFF"/>
                <w:lang w:val="en-MY"/>
              </w:rPr>
              <w:t xml:space="preserve"> and Erhabor, O. (2015). Assessment of the cigarette Smoking on Coagulation Parameters in Sokoto North-Western Nigeria. </w:t>
            </w:r>
            <w:r w:rsidRPr="004B4241">
              <w:rPr>
                <w:rFonts w:asciiTheme="minorHAnsi" w:hAnsiTheme="minorHAnsi" w:cstheme="minorHAnsi"/>
                <w:i/>
                <w:iCs/>
                <w:color w:val="222222"/>
                <w:sz w:val="24"/>
                <w:szCs w:val="24"/>
                <w:shd w:val="clear" w:color="auto" w:fill="FFFFFF"/>
                <w:lang w:val="en-MY"/>
              </w:rPr>
              <w:t>Asian Journal of Science and Technology,</w:t>
            </w:r>
            <w:r w:rsidRPr="004B4241">
              <w:rPr>
                <w:rFonts w:asciiTheme="minorHAnsi" w:hAnsiTheme="minorHAnsi" w:cstheme="minorHAnsi"/>
                <w:color w:val="222222"/>
                <w:sz w:val="24"/>
                <w:szCs w:val="24"/>
                <w:shd w:val="clear" w:color="auto" w:fill="FFFFFF"/>
                <w:lang w:val="en-MY"/>
              </w:rPr>
              <w:t xml:space="preserve"> 6(2): 1058-1061. </w:t>
            </w:r>
            <w:r w:rsidRPr="004B4241">
              <w:rPr>
                <w:rFonts w:asciiTheme="minorHAnsi" w:hAnsiTheme="minorHAnsi" w:cstheme="minorHAnsi"/>
                <w:b/>
                <w:bCs/>
                <w:color w:val="222222"/>
                <w:sz w:val="24"/>
                <w:szCs w:val="24"/>
                <w:shd w:val="clear" w:color="auto" w:fill="FFFFFF"/>
                <w:lang w:val="en-MY"/>
              </w:rPr>
              <w:t>ISSN: 0976-3376</w:t>
            </w:r>
            <w:r w:rsidRPr="004B4241">
              <w:rPr>
                <w:rFonts w:asciiTheme="minorHAnsi" w:hAnsiTheme="minorHAnsi" w:cstheme="minorHAnsi"/>
                <w:color w:val="222222"/>
                <w:sz w:val="24"/>
                <w:szCs w:val="24"/>
                <w:shd w:val="clear" w:color="auto" w:fill="FFFFFF"/>
                <w:lang w:val="en-MY"/>
              </w:rPr>
              <w:t xml:space="preserve">. </w:t>
            </w:r>
            <w:r w:rsidRPr="00A2328D">
              <w:rPr>
                <w:rFonts w:asciiTheme="minorHAnsi" w:hAnsiTheme="minorHAnsi" w:cstheme="minorHAnsi"/>
                <w:color w:val="5B9BD5" w:themeColor="accent1"/>
                <w:sz w:val="24"/>
                <w:szCs w:val="24"/>
                <w:u w:val="single"/>
                <w:shd w:val="clear" w:color="auto" w:fill="FFFFFF"/>
                <w:lang w:val="en-MY"/>
              </w:rPr>
              <w:t>http://www.journal ajst.com</w:t>
            </w:r>
            <w:r w:rsidRPr="00A2328D">
              <w:rPr>
                <w:rFonts w:asciiTheme="minorHAnsi" w:hAnsiTheme="minorHAnsi" w:cstheme="minorHAnsi"/>
                <w:b/>
                <w:bCs/>
                <w:color w:val="5B9BD5" w:themeColor="accent1"/>
                <w:sz w:val="24"/>
                <w:szCs w:val="24"/>
                <w:u w:val="single"/>
                <w:shd w:val="clear" w:color="auto" w:fill="FFFFFF"/>
                <w:lang w:val="en-MY"/>
              </w:rPr>
              <w:t>.</w:t>
            </w:r>
          </w:p>
          <w:p w:rsidR="00052989" w:rsidRPr="00A2328D" w:rsidRDefault="00052989" w:rsidP="00A2328D">
            <w:pPr>
              <w:pStyle w:val="ListParagraph"/>
              <w:numPr>
                <w:ilvl w:val="0"/>
                <w:numId w:val="1"/>
              </w:numPr>
              <w:spacing w:after="0" w:line="240" w:lineRule="auto"/>
              <w:ind w:left="448" w:hanging="357"/>
              <w:jc w:val="both"/>
              <w:outlineLvl w:val="0"/>
              <w:rPr>
                <w:rFonts w:asciiTheme="minorHAnsi" w:hAnsiTheme="minorHAnsi" w:cstheme="minorHAnsi"/>
                <w:bCs/>
                <w:color w:val="5B9BD5" w:themeColor="accent1"/>
                <w:sz w:val="24"/>
                <w:szCs w:val="24"/>
                <w:u w:val="single"/>
                <w:shd w:val="clear" w:color="auto" w:fill="FFFFFF"/>
                <w:lang w:val="en-MY"/>
              </w:rPr>
            </w:pPr>
            <w:r w:rsidRPr="004B4241">
              <w:rPr>
                <w:rFonts w:asciiTheme="minorHAnsi" w:hAnsiTheme="minorHAnsi" w:cstheme="minorHAnsi"/>
                <w:color w:val="222222"/>
                <w:sz w:val="24"/>
                <w:szCs w:val="24"/>
                <w:shd w:val="clear" w:color="auto" w:fill="FFFFFF"/>
                <w:lang w:val="en-MY"/>
              </w:rPr>
              <w:t xml:space="preserve">A. N. Okwesili, F. U. Onuigwe, </w:t>
            </w:r>
            <w:r w:rsidRPr="004B4241">
              <w:rPr>
                <w:rFonts w:asciiTheme="minorHAnsi" w:hAnsiTheme="minorHAnsi" w:cstheme="minorHAnsi"/>
                <w:b/>
                <w:bCs/>
                <w:color w:val="222222"/>
                <w:sz w:val="24"/>
                <w:szCs w:val="24"/>
                <w:shd w:val="clear" w:color="auto" w:fill="FFFFFF"/>
                <w:lang w:val="en-MY"/>
              </w:rPr>
              <w:t>K. Ibrahim</w:t>
            </w:r>
            <w:r w:rsidRPr="004B4241">
              <w:rPr>
                <w:rFonts w:asciiTheme="minorHAnsi" w:hAnsiTheme="minorHAnsi" w:cstheme="minorHAnsi"/>
                <w:color w:val="222222"/>
                <w:sz w:val="24"/>
                <w:szCs w:val="24"/>
                <w:shd w:val="clear" w:color="auto" w:fill="FFFFFF"/>
                <w:lang w:val="en-MY"/>
              </w:rPr>
              <w:t xml:space="preserve">, H. Buhari, A. Ibrahim, H. Jafaru, O. Erhabor, F. U. Onuigwe, Z. Isaac, M. H. Ahmad, M. Y. Mainasara, T. C.  Adias, M. H. Yeldu, E. K. Uko and F.Udomah. (2015). Prevalence of Hepatitis B Surface antigen among biomedical students of African descent in Usmanu Danfodiyo University, Sokoto, Nigeria. </w:t>
            </w:r>
            <w:r w:rsidRPr="004B4241">
              <w:rPr>
                <w:rFonts w:asciiTheme="minorHAnsi" w:hAnsiTheme="minorHAnsi" w:cstheme="minorHAnsi"/>
                <w:i/>
                <w:iCs/>
                <w:color w:val="222222"/>
                <w:sz w:val="24"/>
                <w:szCs w:val="24"/>
                <w:shd w:val="clear" w:color="auto" w:fill="FFFFFF"/>
                <w:lang w:val="en-MY"/>
              </w:rPr>
              <w:t>Journal of Human Antibodies</w:t>
            </w:r>
            <w:r w:rsidRPr="004B4241">
              <w:rPr>
                <w:rFonts w:asciiTheme="minorHAnsi" w:hAnsiTheme="minorHAnsi" w:cstheme="minorHAnsi"/>
                <w:color w:val="222222"/>
                <w:sz w:val="24"/>
                <w:szCs w:val="24"/>
                <w:shd w:val="clear" w:color="auto" w:fill="FFFFFF"/>
                <w:lang w:val="en-MY"/>
              </w:rPr>
              <w:t xml:space="preserve">. 23 (2014/2015): 57-62. </w:t>
            </w:r>
            <w:r w:rsidRPr="00A2328D">
              <w:rPr>
                <w:rFonts w:asciiTheme="minorHAnsi" w:hAnsiTheme="minorHAnsi" w:cstheme="minorHAnsi"/>
                <w:bCs/>
                <w:color w:val="5B9BD5" w:themeColor="accent1"/>
                <w:sz w:val="24"/>
                <w:szCs w:val="24"/>
                <w:u w:val="single"/>
                <w:shd w:val="clear" w:color="auto" w:fill="FFFFFF"/>
                <w:lang w:val="en-MY"/>
              </w:rPr>
              <w:t xml:space="preserve">DOI: 10.3233/HAB-150282. ISSN: 1093-2607.  </w:t>
            </w:r>
          </w:p>
          <w:p w:rsidR="00052989" w:rsidRPr="004B4241" w:rsidRDefault="00052989" w:rsidP="00052989">
            <w:pPr>
              <w:pStyle w:val="ListParagraph"/>
              <w:numPr>
                <w:ilvl w:val="0"/>
                <w:numId w:val="1"/>
              </w:numPr>
              <w:spacing w:after="0" w:line="240" w:lineRule="auto"/>
              <w:ind w:left="448" w:hanging="357"/>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bCs/>
                <w:sz w:val="24"/>
                <w:szCs w:val="24"/>
                <w:lang w:val="en-MY"/>
              </w:rPr>
              <w:t>Erhabor O</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Kwaifa IK.,</w:t>
            </w:r>
            <w:r w:rsidRPr="004B4241">
              <w:rPr>
                <w:rFonts w:asciiTheme="minorHAnsi" w:hAnsiTheme="minorHAnsi" w:cstheme="minorHAnsi"/>
                <w:sz w:val="24"/>
                <w:szCs w:val="24"/>
                <w:lang w:val="en-MY"/>
              </w:rPr>
              <w:t xml:space="preserve"> </w:t>
            </w:r>
            <w:r w:rsidRPr="004B4241">
              <w:rPr>
                <w:rFonts w:asciiTheme="minorHAnsi" w:hAnsiTheme="minorHAnsi" w:cstheme="minorHAnsi"/>
                <w:bCs/>
                <w:sz w:val="24"/>
                <w:szCs w:val="24"/>
                <w:lang w:val="en-MY"/>
              </w:rPr>
              <w:t>Bayawa AM, Isaac ZI, Dorcas I,</w:t>
            </w:r>
            <w:r w:rsidRPr="004B4241">
              <w:rPr>
                <w:rFonts w:asciiTheme="minorHAnsi" w:hAnsiTheme="minorHAnsi" w:cstheme="minorHAnsi"/>
                <w:sz w:val="24"/>
                <w:szCs w:val="24"/>
                <w:lang w:val="en-MY"/>
              </w:rPr>
              <w:t xml:space="preserve"> </w:t>
            </w:r>
            <w:r w:rsidRPr="004B4241">
              <w:rPr>
                <w:rFonts w:asciiTheme="minorHAnsi" w:hAnsiTheme="minorHAnsi" w:cstheme="minorHAnsi"/>
                <w:bCs/>
                <w:sz w:val="24"/>
                <w:szCs w:val="24"/>
                <w:lang w:val="en-MY"/>
              </w:rPr>
              <w:t xml:space="preserve">and Sani I. (2014). </w:t>
            </w:r>
            <w:r w:rsidRPr="004B4241">
              <w:rPr>
                <w:rFonts w:asciiTheme="minorHAnsi" w:hAnsiTheme="minorHAnsi" w:cstheme="minorHAnsi"/>
                <w:sz w:val="24"/>
                <w:szCs w:val="24"/>
                <w:lang w:val="en-MY"/>
              </w:rPr>
              <w:t xml:space="preserve">Comparison of ELISA and Rapid Screening Techniques for the Detection of HBsAg among Blood Donors in Usmanu Danfodiyo University Teaching Hospital Sokoto, North Western Nigeria. </w:t>
            </w:r>
            <w:r w:rsidRPr="004B4241">
              <w:rPr>
                <w:rFonts w:asciiTheme="minorHAnsi" w:hAnsiTheme="minorHAnsi" w:cstheme="minorHAnsi"/>
                <w:i/>
                <w:sz w:val="24"/>
                <w:szCs w:val="24"/>
                <w:lang w:val="en-MY"/>
              </w:rPr>
              <w:t xml:space="preserve">Blood and Lymph </w:t>
            </w:r>
            <w:r w:rsidRPr="004B4241">
              <w:rPr>
                <w:rFonts w:asciiTheme="minorHAnsi" w:hAnsiTheme="minorHAnsi" w:cstheme="minorHAnsi"/>
                <w:sz w:val="24"/>
                <w:szCs w:val="24"/>
                <w:lang w:val="en-MY"/>
              </w:rPr>
              <w:t>4: 124.</w:t>
            </w:r>
            <w:r w:rsidRPr="00A2328D">
              <w:rPr>
                <w:rFonts w:asciiTheme="minorHAnsi" w:hAnsiTheme="minorHAnsi" w:cstheme="minorHAnsi"/>
                <w:bCs/>
                <w:color w:val="5B9BD5" w:themeColor="accent1"/>
                <w:sz w:val="24"/>
                <w:szCs w:val="24"/>
                <w:u w:val="single"/>
                <w:lang w:val="en-MY"/>
              </w:rPr>
              <w:t>DOI: 10.4172/2165-7831.1000124</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 xml:space="preserve">ISSN: 2165-7831. </w:t>
            </w:r>
          </w:p>
          <w:p w:rsidR="00052989" w:rsidRPr="004B4241" w:rsidRDefault="00052989" w:rsidP="00052989">
            <w:pPr>
              <w:pStyle w:val="ListParagraph"/>
              <w:rPr>
                <w:rFonts w:asciiTheme="minorHAnsi" w:hAnsiTheme="minorHAnsi" w:cstheme="minorHAnsi"/>
                <w:sz w:val="24"/>
                <w:szCs w:val="24"/>
                <w:lang w:val="en-MY"/>
              </w:rPr>
            </w:pPr>
          </w:p>
          <w:p w:rsidR="00052989" w:rsidRPr="0053793F" w:rsidRDefault="00052989" w:rsidP="00052989">
            <w:pPr>
              <w:pStyle w:val="ListParagraph"/>
              <w:numPr>
                <w:ilvl w:val="0"/>
                <w:numId w:val="1"/>
              </w:numPr>
              <w:spacing w:after="0" w:line="240" w:lineRule="auto"/>
              <w:ind w:left="448" w:hanging="357"/>
              <w:jc w:val="both"/>
              <w:outlineLvl w:val="0"/>
              <w:rPr>
                <w:rFonts w:asciiTheme="minorHAnsi" w:hAnsiTheme="minorHAnsi" w:cstheme="minorHAnsi"/>
                <w:bCs/>
                <w:color w:val="5B9BD5" w:themeColor="accent1"/>
                <w:sz w:val="24"/>
                <w:szCs w:val="24"/>
                <w:u w:val="single"/>
                <w:shd w:val="clear" w:color="auto" w:fill="FFFFFF"/>
                <w:lang w:val="en-MY"/>
              </w:rPr>
            </w:pPr>
            <w:r w:rsidRPr="004B4241">
              <w:rPr>
                <w:rFonts w:asciiTheme="minorHAnsi" w:hAnsiTheme="minorHAnsi" w:cstheme="minorHAnsi"/>
                <w:sz w:val="24"/>
                <w:szCs w:val="24"/>
                <w:lang w:val="en-MY"/>
              </w:rPr>
              <w:t xml:space="preserve">Erhabor Orhabor, Ndakotsu Mohammed, Isaac Zama, ABdulrahman Yakubu, Ikhuenbor Dorcas, Aghedo, Festus, </w:t>
            </w:r>
            <w:r w:rsidRPr="004B4241">
              <w:rPr>
                <w:rFonts w:asciiTheme="minorHAnsi" w:hAnsiTheme="minorHAnsi" w:cstheme="minorHAnsi"/>
                <w:b/>
                <w:sz w:val="24"/>
                <w:szCs w:val="24"/>
                <w:lang w:val="en-MY"/>
              </w:rPr>
              <w:t xml:space="preserve">Ibrahim Kwaifa, </w:t>
            </w:r>
            <w:r w:rsidRPr="004B4241">
              <w:rPr>
                <w:rFonts w:asciiTheme="minorHAnsi" w:hAnsiTheme="minorHAnsi" w:cstheme="minorHAnsi"/>
                <w:sz w:val="24"/>
                <w:szCs w:val="24"/>
                <w:lang w:val="en-MY"/>
              </w:rPr>
              <w:t xml:space="preserve">Ibrahim Sani. (2014). Prevalence of P24 Antigen among a cohort of HIV antibody negative blood donors in Sokoto, North Western Nigeria- the question of Safety of blood transfusion in Nigeria. </w:t>
            </w:r>
            <w:r w:rsidRPr="004B4241">
              <w:rPr>
                <w:rFonts w:asciiTheme="minorHAnsi" w:hAnsiTheme="minorHAnsi" w:cstheme="minorHAnsi"/>
                <w:i/>
                <w:sz w:val="24"/>
                <w:szCs w:val="24"/>
                <w:lang w:val="en-MY"/>
              </w:rPr>
              <w:t>The PanAfrican Medical Journal</w:t>
            </w:r>
            <w:r w:rsidRPr="004B4241">
              <w:rPr>
                <w:rFonts w:asciiTheme="minorHAnsi" w:hAnsiTheme="minorHAnsi" w:cstheme="minorHAnsi"/>
                <w:sz w:val="24"/>
                <w:szCs w:val="24"/>
                <w:lang w:val="en-MY"/>
              </w:rPr>
              <w:t xml:space="preserve">. </w:t>
            </w:r>
            <w:r w:rsidRPr="004B4241">
              <w:rPr>
                <w:rFonts w:asciiTheme="minorHAnsi" w:hAnsiTheme="minorHAnsi" w:cstheme="minorHAnsi"/>
                <w:b/>
                <w:bCs/>
                <w:sz w:val="24"/>
                <w:szCs w:val="24"/>
                <w:lang w:val="en-MY"/>
              </w:rPr>
              <w:t>ISSN:1937-8688</w:t>
            </w:r>
            <w:r w:rsidRPr="004B4241">
              <w:rPr>
                <w:rFonts w:asciiTheme="minorHAnsi" w:hAnsiTheme="minorHAnsi" w:cstheme="minorHAnsi"/>
                <w:sz w:val="24"/>
                <w:szCs w:val="24"/>
                <w:lang w:val="en-MY"/>
              </w:rPr>
              <w:t xml:space="preserve">. </w:t>
            </w:r>
            <w:r w:rsidRPr="0053793F">
              <w:rPr>
                <w:rFonts w:asciiTheme="minorHAnsi" w:hAnsiTheme="minorHAnsi" w:cstheme="minorHAnsi"/>
                <w:bCs/>
                <w:color w:val="5B9BD5" w:themeColor="accent1"/>
                <w:sz w:val="24"/>
                <w:szCs w:val="24"/>
                <w:u w:val="single"/>
                <w:lang w:val="en-MY"/>
              </w:rPr>
              <w:t>DOI</w:t>
            </w:r>
            <w:r w:rsidRPr="0053793F">
              <w:rPr>
                <w:rFonts w:asciiTheme="minorHAnsi" w:hAnsiTheme="minorHAnsi" w:cstheme="minorHAnsi"/>
                <w:color w:val="5B9BD5" w:themeColor="accent1"/>
                <w:sz w:val="24"/>
                <w:szCs w:val="24"/>
                <w:u w:val="single"/>
                <w:lang w:val="en-MY"/>
              </w:rPr>
              <w:t xml:space="preserve">: </w:t>
            </w:r>
            <w:r w:rsidRPr="0053793F">
              <w:rPr>
                <w:rFonts w:asciiTheme="minorHAnsi" w:hAnsiTheme="minorHAnsi" w:cstheme="minorHAnsi"/>
                <w:bCs/>
                <w:color w:val="5B9BD5" w:themeColor="accent1"/>
                <w:sz w:val="24"/>
                <w:szCs w:val="24"/>
                <w:u w:val="single"/>
                <w:lang w:val="en-MY"/>
              </w:rPr>
              <w:t>10.11604/pamj.2014,18.174.3449.</w:t>
            </w:r>
          </w:p>
          <w:p w:rsidR="00052989" w:rsidRPr="0053793F" w:rsidRDefault="00052989" w:rsidP="0053793F">
            <w:pPr>
              <w:pStyle w:val="ListParagraph"/>
              <w:numPr>
                <w:ilvl w:val="0"/>
                <w:numId w:val="1"/>
              </w:numPr>
              <w:spacing w:after="0" w:line="240" w:lineRule="auto"/>
              <w:ind w:left="448" w:hanging="357"/>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Garba Abdullahi, Yakubu Yahaya, Hannatu Abubakar Sani, </w:t>
            </w:r>
            <w:r w:rsidRPr="004B4241">
              <w:rPr>
                <w:rFonts w:asciiTheme="minorHAnsi" w:hAnsiTheme="minorHAnsi" w:cstheme="minorHAnsi"/>
                <w:b/>
                <w:bCs/>
                <w:color w:val="222222"/>
                <w:sz w:val="24"/>
                <w:szCs w:val="24"/>
                <w:shd w:val="clear" w:color="auto" w:fill="FFFFFF"/>
                <w:lang w:val="en-MY"/>
              </w:rPr>
              <w:t>Ibrahim Kalle Kwaifa</w:t>
            </w:r>
            <w:r w:rsidRPr="004B4241">
              <w:rPr>
                <w:rFonts w:asciiTheme="minorHAnsi" w:hAnsiTheme="minorHAnsi" w:cstheme="minorHAnsi"/>
                <w:color w:val="222222"/>
                <w:sz w:val="24"/>
                <w:szCs w:val="24"/>
                <w:shd w:val="clear" w:color="auto" w:fill="FFFFFF"/>
                <w:lang w:val="en-MY"/>
              </w:rPr>
              <w:t xml:space="preserve">, Hasana Sani Ibrahim and Sani Garba. (2020). COMPARATIVE EVALUATION OF NUTRIENTS AND ANTI-NUTRIENTS CONTENTS OF THREE VARIETIES OF </w:t>
            </w:r>
            <w:r w:rsidRPr="004B4241">
              <w:rPr>
                <w:rFonts w:asciiTheme="minorHAnsi" w:hAnsiTheme="minorHAnsi" w:cstheme="minorHAnsi"/>
                <w:i/>
                <w:iCs/>
                <w:color w:val="222222"/>
                <w:sz w:val="24"/>
                <w:szCs w:val="24"/>
                <w:shd w:val="clear" w:color="auto" w:fill="FFFFFF"/>
                <w:lang w:val="en-MY"/>
              </w:rPr>
              <w:t>HIBISCUS SABDARIFFA LINN</w:t>
            </w:r>
            <w:r w:rsidRPr="004B4241">
              <w:rPr>
                <w:rFonts w:asciiTheme="minorHAnsi" w:hAnsiTheme="minorHAnsi" w:cstheme="minorHAnsi"/>
                <w:color w:val="222222"/>
                <w:sz w:val="24"/>
                <w:szCs w:val="24"/>
                <w:shd w:val="clear" w:color="auto" w:fill="FFFFFF"/>
                <w:lang w:val="en-MY"/>
              </w:rPr>
              <w:t xml:space="preserve"> CALYCES. </w:t>
            </w:r>
            <w:r w:rsidRPr="004B4241">
              <w:rPr>
                <w:rFonts w:asciiTheme="minorHAnsi" w:hAnsiTheme="minorHAnsi" w:cstheme="minorHAnsi"/>
                <w:i/>
                <w:iCs/>
                <w:color w:val="222222"/>
                <w:sz w:val="24"/>
                <w:szCs w:val="24"/>
                <w:shd w:val="clear" w:color="auto" w:fill="FFFFFF"/>
                <w:lang w:val="en-MY"/>
              </w:rPr>
              <w:t>WORLD JOURNAL OF PHARMACEUTICAL RESEARCH.</w:t>
            </w:r>
            <w:r w:rsidRPr="004B4241">
              <w:rPr>
                <w:rFonts w:asciiTheme="minorHAnsi" w:hAnsiTheme="minorHAnsi" w:cstheme="minorHAnsi"/>
                <w:color w:val="222222"/>
                <w:sz w:val="24"/>
                <w:szCs w:val="24"/>
                <w:shd w:val="clear" w:color="auto" w:fill="FFFFFF"/>
                <w:lang w:val="en-MY"/>
              </w:rPr>
              <w:t xml:space="preserve"> 9(4): 172-184. </w:t>
            </w:r>
            <w:r w:rsidRPr="004B4241">
              <w:rPr>
                <w:rFonts w:asciiTheme="minorHAnsi" w:hAnsiTheme="minorHAnsi" w:cstheme="minorHAnsi"/>
                <w:b/>
                <w:bCs/>
                <w:color w:val="222222"/>
                <w:sz w:val="24"/>
                <w:szCs w:val="24"/>
                <w:shd w:val="clear" w:color="auto" w:fill="FFFFFF"/>
                <w:lang w:val="en-MY"/>
              </w:rPr>
              <w:t>ISSN: 2277-7105</w:t>
            </w:r>
            <w:r w:rsidRPr="004B4241">
              <w:rPr>
                <w:rFonts w:asciiTheme="minorHAnsi" w:hAnsiTheme="minorHAnsi" w:cstheme="minorHAnsi"/>
                <w:color w:val="222222"/>
                <w:sz w:val="24"/>
                <w:szCs w:val="24"/>
                <w:shd w:val="clear" w:color="auto" w:fill="FFFFFF"/>
                <w:lang w:val="en-MY"/>
              </w:rPr>
              <w:t xml:space="preserve">. </w:t>
            </w:r>
            <w:r w:rsidRPr="0053793F">
              <w:rPr>
                <w:rFonts w:asciiTheme="minorHAnsi" w:hAnsiTheme="minorHAnsi" w:cstheme="minorHAnsi"/>
                <w:bCs/>
                <w:color w:val="5B9BD5" w:themeColor="accent1"/>
                <w:sz w:val="24"/>
                <w:szCs w:val="24"/>
                <w:u w:val="single"/>
                <w:shd w:val="clear" w:color="auto" w:fill="FFFFFF"/>
                <w:lang w:val="en-MY"/>
              </w:rPr>
              <w:t>DOI: 10.20959/wjpr20204-17130.</w:t>
            </w:r>
            <w:r w:rsidRPr="0053793F">
              <w:rPr>
                <w:rFonts w:asciiTheme="minorHAnsi" w:hAnsiTheme="minorHAnsi" w:cstheme="minorHAnsi"/>
                <w:color w:val="5B9BD5" w:themeColor="accent1"/>
                <w:sz w:val="24"/>
                <w:szCs w:val="24"/>
                <w:shd w:val="clear" w:color="auto" w:fill="FFFFFF"/>
                <w:lang w:val="en-MY"/>
              </w:rPr>
              <w:t xml:space="preserve">  </w:t>
            </w:r>
          </w:p>
          <w:p w:rsidR="00052989" w:rsidRPr="0053793F" w:rsidRDefault="00052989" w:rsidP="0053793F">
            <w:pPr>
              <w:pStyle w:val="ListParagraph"/>
              <w:numPr>
                <w:ilvl w:val="0"/>
                <w:numId w:val="1"/>
              </w:numPr>
              <w:spacing w:after="225" w:line="240" w:lineRule="auto"/>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Buhari Hauwa, Usman Ismaila, Abubakar Wase, Adias, TeddyCharles., Udomah Frank, Abdulrahman Yakubu, Isaac Zama, Onuigue Festus, Okwesili Augustine, </w:t>
            </w:r>
            <w:r w:rsidRPr="004B4241">
              <w:rPr>
                <w:rFonts w:asciiTheme="minorHAnsi" w:hAnsiTheme="minorHAnsi" w:cstheme="minorHAnsi"/>
                <w:b/>
                <w:bCs/>
                <w:color w:val="222222"/>
                <w:sz w:val="24"/>
                <w:szCs w:val="24"/>
                <w:u w:val="single"/>
                <w:shd w:val="clear" w:color="auto" w:fill="FFFFFF"/>
                <w:lang w:val="en-MY"/>
              </w:rPr>
              <w:t>Ibrahim Kwaifa,</w:t>
            </w:r>
            <w:r w:rsidRPr="004B4241">
              <w:rPr>
                <w:rFonts w:asciiTheme="minorHAnsi" w:hAnsiTheme="minorHAnsi" w:cstheme="minorHAnsi"/>
                <w:color w:val="222222"/>
                <w:sz w:val="24"/>
                <w:szCs w:val="24"/>
                <w:shd w:val="clear" w:color="auto" w:fill="FFFFFF"/>
                <w:lang w:val="en-MY"/>
              </w:rPr>
              <w:t xml:space="preserve"> Ahmad Marafa, Uko Emmanuel Kufre, Erhabor  Osaro, Aghedo Festus, Ikhuenbor Dorcas Ibrahim Sani. (2014). Is there need for continued Donor Screening for Syphilis in Sokoto, North-western Nigeria. </w:t>
            </w:r>
            <w:r w:rsidRPr="004B4241">
              <w:rPr>
                <w:rFonts w:asciiTheme="minorHAnsi" w:hAnsiTheme="minorHAnsi" w:cstheme="minorHAnsi"/>
                <w:i/>
                <w:iCs/>
                <w:color w:val="222222"/>
                <w:sz w:val="24"/>
                <w:szCs w:val="24"/>
                <w:shd w:val="clear" w:color="auto" w:fill="FFFFFF"/>
                <w:lang w:val="en-MY"/>
              </w:rPr>
              <w:t>American Journal of Microbiology and Biotechnology,</w:t>
            </w:r>
            <w:r w:rsidRPr="004B4241">
              <w:rPr>
                <w:rFonts w:asciiTheme="minorHAnsi" w:hAnsiTheme="minorHAnsi" w:cstheme="minorHAnsi"/>
                <w:color w:val="222222"/>
                <w:sz w:val="24"/>
                <w:szCs w:val="24"/>
                <w:shd w:val="clear" w:color="auto" w:fill="FFFFFF"/>
                <w:lang w:val="en-MY"/>
              </w:rPr>
              <w:t xml:space="preserve"> 1(2): 71-76. </w:t>
            </w:r>
            <w:r w:rsidRPr="004B4241">
              <w:rPr>
                <w:rFonts w:asciiTheme="minorHAnsi" w:hAnsiTheme="minorHAnsi" w:cstheme="minorHAnsi"/>
                <w:b/>
                <w:bCs/>
                <w:color w:val="222222"/>
                <w:sz w:val="24"/>
                <w:szCs w:val="24"/>
                <w:shd w:val="clear" w:color="auto" w:fill="FFFFFF"/>
                <w:lang w:val="en-MY"/>
              </w:rPr>
              <w:t>ISSN: 2375-3005.</w:t>
            </w:r>
            <w:r w:rsidR="0053793F">
              <w:t xml:space="preserve"> </w:t>
            </w:r>
            <w:r w:rsidR="0053793F" w:rsidRPr="0053793F">
              <w:rPr>
                <w:rFonts w:asciiTheme="minorHAnsi" w:hAnsiTheme="minorHAnsi" w:cstheme="minorHAnsi"/>
                <w:bCs/>
                <w:color w:val="5B9BD5" w:themeColor="accent1"/>
                <w:sz w:val="24"/>
                <w:szCs w:val="24"/>
                <w:u w:val="single"/>
                <w:shd w:val="clear" w:color="auto" w:fill="FFFFFF"/>
                <w:lang w:val="en-MY"/>
              </w:rPr>
              <w:t>https://www.researchgate.net/publication/267453315_Is_there_need_for_continued_Donor_Screening_for_Syphilis_in_Sokoto_North_Western_Nigeria</w:t>
            </w:r>
          </w:p>
          <w:p w:rsidR="00052989" w:rsidRPr="0053793F" w:rsidRDefault="00052989" w:rsidP="0053793F">
            <w:pPr>
              <w:pStyle w:val="ListParagraph"/>
              <w:numPr>
                <w:ilvl w:val="0"/>
                <w:numId w:val="1"/>
              </w:numPr>
              <w:spacing w:after="225" w:line="240" w:lineRule="auto"/>
              <w:ind w:left="448" w:hanging="357"/>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sz w:val="24"/>
                <w:szCs w:val="24"/>
                <w:lang w:val="en-MY"/>
              </w:rPr>
              <w:t xml:space="preserve">Mohammed A. Ndakotsu, Abdul-Aziz Hassan, Abubakar U. Musa, Yazid B. Gusau, </w:t>
            </w:r>
            <w:r w:rsidRPr="004B4241">
              <w:rPr>
                <w:rFonts w:asciiTheme="minorHAnsi" w:hAnsiTheme="minorHAnsi" w:cstheme="minorHAnsi"/>
                <w:b/>
                <w:bCs/>
                <w:sz w:val="24"/>
                <w:szCs w:val="24"/>
                <w:lang w:val="en-MY"/>
              </w:rPr>
              <w:t>Ibrahim K. Kwaifa</w:t>
            </w:r>
            <w:r w:rsidRPr="004B4241">
              <w:rPr>
                <w:rFonts w:asciiTheme="minorHAnsi" w:hAnsiTheme="minorHAnsi" w:cstheme="minorHAnsi"/>
                <w:sz w:val="24"/>
                <w:szCs w:val="24"/>
                <w:lang w:val="en-MY"/>
              </w:rPr>
              <w:t xml:space="preserve">. (2013). Effect of plasma storage on prothrombin time and </w:t>
            </w:r>
            <w:r w:rsidRPr="004B4241">
              <w:rPr>
                <w:rFonts w:asciiTheme="minorHAnsi" w:hAnsiTheme="minorHAnsi" w:cstheme="minorHAnsi"/>
                <w:sz w:val="24"/>
                <w:szCs w:val="24"/>
                <w:lang w:val="en-MY"/>
              </w:rPr>
              <w:lastRenderedPageBreak/>
              <w:t xml:space="preserve">activated partial thromboplastin time at a Nigerian public laboratory. </w:t>
            </w:r>
            <w:r w:rsidRPr="004B4241">
              <w:rPr>
                <w:rFonts w:asciiTheme="minorHAnsi" w:hAnsiTheme="minorHAnsi" w:cstheme="minorHAnsi"/>
                <w:i/>
                <w:iCs/>
                <w:sz w:val="24"/>
                <w:szCs w:val="24"/>
                <w:lang w:val="en-MY"/>
              </w:rPr>
              <w:t>Sahel Medical Journal</w:t>
            </w:r>
            <w:r w:rsidRPr="004B4241">
              <w:rPr>
                <w:rFonts w:asciiTheme="minorHAnsi" w:hAnsiTheme="minorHAnsi" w:cstheme="minorHAnsi"/>
                <w:sz w:val="24"/>
                <w:szCs w:val="24"/>
                <w:lang w:val="en-MY"/>
              </w:rPr>
              <w:t>. 16(1); 1-4</w:t>
            </w:r>
            <w:r w:rsidRPr="004B4241">
              <w:rPr>
                <w:rFonts w:asciiTheme="minorHAnsi" w:hAnsiTheme="minorHAnsi" w:cstheme="minorHAnsi"/>
                <w:b/>
                <w:bCs/>
                <w:sz w:val="24"/>
                <w:szCs w:val="24"/>
                <w:lang w:val="en-MY"/>
              </w:rPr>
              <w:t>. ISSN: 1118-8561</w:t>
            </w:r>
            <w:r w:rsidRPr="004B4241">
              <w:rPr>
                <w:rFonts w:asciiTheme="minorHAnsi" w:hAnsiTheme="minorHAnsi" w:cstheme="minorHAnsi"/>
                <w:sz w:val="24"/>
                <w:szCs w:val="24"/>
                <w:lang w:val="en-MY"/>
              </w:rPr>
              <w:t xml:space="preserve">. </w:t>
            </w:r>
            <w:r w:rsidRPr="0053793F">
              <w:rPr>
                <w:rFonts w:asciiTheme="minorHAnsi" w:hAnsiTheme="minorHAnsi" w:cstheme="minorHAnsi"/>
                <w:bCs/>
                <w:color w:val="5B9BD5" w:themeColor="accent1"/>
                <w:sz w:val="24"/>
                <w:szCs w:val="24"/>
                <w:u w:val="single"/>
                <w:lang w:val="en-MY"/>
              </w:rPr>
              <w:t>DOI: 10.4103/1118-8561</w:t>
            </w:r>
            <w:r w:rsidRPr="0053793F">
              <w:rPr>
                <w:rFonts w:asciiTheme="minorHAnsi" w:hAnsiTheme="minorHAnsi" w:cstheme="minorHAnsi"/>
                <w:color w:val="5B9BD5" w:themeColor="accent1"/>
                <w:sz w:val="24"/>
                <w:szCs w:val="24"/>
                <w:u w:val="single"/>
                <w:lang w:val="en-MY"/>
              </w:rPr>
              <w:t>.</w:t>
            </w:r>
            <w:r w:rsidRPr="0053793F">
              <w:rPr>
                <w:rFonts w:asciiTheme="minorHAnsi" w:hAnsiTheme="minorHAnsi" w:cstheme="minorHAnsi"/>
                <w:color w:val="5B9BD5" w:themeColor="accent1"/>
                <w:sz w:val="24"/>
                <w:szCs w:val="24"/>
                <w:lang w:val="en-MY"/>
              </w:rPr>
              <w:t xml:space="preserve"> </w:t>
            </w:r>
          </w:p>
          <w:p w:rsidR="00052989" w:rsidRPr="0053793F" w:rsidRDefault="00052989" w:rsidP="0053793F">
            <w:pPr>
              <w:pStyle w:val="ListParagraph"/>
              <w:numPr>
                <w:ilvl w:val="0"/>
                <w:numId w:val="1"/>
              </w:numPr>
              <w:spacing w:after="225" w:line="240" w:lineRule="auto"/>
              <w:ind w:left="448" w:hanging="357"/>
              <w:jc w:val="both"/>
              <w:outlineLvl w:val="0"/>
              <w:rPr>
                <w:rFonts w:asciiTheme="minorHAnsi" w:hAnsiTheme="minorHAnsi" w:cstheme="minorHAnsi"/>
                <w:b/>
                <w:bCs/>
                <w:color w:val="222222"/>
                <w:sz w:val="24"/>
                <w:szCs w:val="24"/>
                <w:shd w:val="clear" w:color="auto" w:fill="FFFFFF"/>
                <w:lang w:val="en-MY"/>
              </w:rPr>
            </w:pPr>
            <w:r w:rsidRPr="004B4241">
              <w:rPr>
                <w:rFonts w:asciiTheme="minorHAnsi" w:hAnsiTheme="minorHAnsi" w:cstheme="minorHAnsi"/>
                <w:bCs/>
                <w:sz w:val="24"/>
                <w:szCs w:val="24"/>
                <w:lang w:val="en-MY"/>
              </w:rPr>
              <w:t>Erhabor O, Isaac Z, Abdulrahaman Y, Ndakotsu M, Ikhuenbor DB, Aghedo F</w:t>
            </w:r>
            <w:r w:rsidRPr="004B4241">
              <w:rPr>
                <w:rFonts w:asciiTheme="minorHAnsi" w:hAnsiTheme="minorHAnsi" w:cstheme="minorHAnsi"/>
                <w:b/>
                <w:bCs/>
                <w:sz w:val="24"/>
                <w:szCs w:val="24"/>
                <w:lang w:val="en-MY"/>
              </w:rPr>
              <w:t>, Ibrahim KK</w:t>
            </w:r>
            <w:r w:rsidRPr="004B4241">
              <w:rPr>
                <w:rFonts w:asciiTheme="minorHAnsi" w:hAnsiTheme="minorHAnsi" w:cstheme="minorHAnsi"/>
                <w:bCs/>
                <w:sz w:val="24"/>
                <w:szCs w:val="24"/>
                <w:lang w:val="en-MY"/>
              </w:rPr>
              <w:t xml:space="preserve"> and Ibrahim S. (2013).</w:t>
            </w:r>
            <w:r w:rsidRPr="004B4241">
              <w:rPr>
                <w:rFonts w:asciiTheme="minorHAnsi" w:hAnsiTheme="minorHAnsi" w:cstheme="minorHAnsi"/>
                <w:sz w:val="24"/>
                <w:szCs w:val="24"/>
                <w:lang w:val="en-MY"/>
              </w:rPr>
              <w:t xml:space="preserve"> Female Gender Participation in the Blood Donation Process in Resource Poor Settings: Case study of Sokoto in North Western Nigeria. </w:t>
            </w:r>
            <w:r w:rsidRPr="004B4241">
              <w:rPr>
                <w:rFonts w:asciiTheme="minorHAnsi" w:hAnsiTheme="minorHAnsi" w:cstheme="minorHAnsi"/>
                <w:i/>
                <w:sz w:val="24"/>
                <w:szCs w:val="24"/>
                <w:lang w:val="en-MY"/>
              </w:rPr>
              <w:t>Blood Disorders and Transfusion</w:t>
            </w:r>
            <w:r w:rsidRPr="004B4241">
              <w:rPr>
                <w:rFonts w:asciiTheme="minorHAnsi" w:hAnsiTheme="minorHAnsi" w:cstheme="minorHAnsi"/>
                <w:b/>
                <w:i/>
                <w:sz w:val="24"/>
                <w:szCs w:val="24"/>
                <w:lang w:val="en-MY"/>
              </w:rPr>
              <w:t xml:space="preserve">. </w:t>
            </w:r>
            <w:r w:rsidRPr="004B4241">
              <w:rPr>
                <w:rFonts w:asciiTheme="minorHAnsi" w:hAnsiTheme="minorHAnsi" w:cstheme="minorHAnsi"/>
                <w:b/>
                <w:bCs/>
                <w:sz w:val="24"/>
                <w:szCs w:val="24"/>
                <w:lang w:val="en-MY"/>
              </w:rPr>
              <w:t>ISSN: 2155-9864</w:t>
            </w:r>
            <w:r w:rsidRPr="004B4241">
              <w:rPr>
                <w:rFonts w:asciiTheme="minorHAnsi" w:hAnsiTheme="minorHAnsi" w:cstheme="minorHAnsi"/>
                <w:b/>
                <w:i/>
                <w:sz w:val="24"/>
                <w:szCs w:val="24"/>
                <w:lang w:val="en-MY"/>
              </w:rPr>
              <w:t>.</w:t>
            </w:r>
            <w:r w:rsidRPr="004B4241">
              <w:rPr>
                <w:rFonts w:asciiTheme="minorHAnsi" w:hAnsiTheme="minorHAnsi" w:cstheme="minorHAnsi"/>
                <w:sz w:val="24"/>
                <w:szCs w:val="24"/>
                <w:lang w:val="en-MY"/>
              </w:rPr>
              <w:t xml:space="preserve"> </w:t>
            </w:r>
            <w:hyperlink r:id="rId17" w:history="1">
              <w:r w:rsidRPr="004B4241">
                <w:rPr>
                  <w:rStyle w:val="Hyperlink"/>
                  <w:rFonts w:asciiTheme="minorHAnsi" w:hAnsiTheme="minorHAnsi" w:cstheme="minorHAnsi"/>
                  <w:sz w:val="24"/>
                  <w:szCs w:val="24"/>
                  <w:lang w:val="en-MY"/>
                </w:rPr>
                <w:t>http://dx.doi.org/10.4172/2155-9864. 1000176. 5:1</w:t>
              </w:r>
            </w:hyperlink>
            <w:r w:rsidRPr="004B4241">
              <w:rPr>
                <w:rFonts w:asciiTheme="minorHAnsi" w:hAnsiTheme="minorHAnsi" w:cstheme="minorHAnsi"/>
                <w:sz w:val="24"/>
                <w:szCs w:val="24"/>
                <w:lang w:val="en-MY"/>
              </w:rPr>
              <w:t xml:space="preserve">.  </w:t>
            </w:r>
            <w:bookmarkEnd w:id="1"/>
          </w:p>
          <w:p w:rsidR="00052989" w:rsidRPr="00E97321" w:rsidRDefault="00052989" w:rsidP="00E97321">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Ibrahim, A. B., Erhabor, O., Udomah, P. F., Mairo, H., Yakubu, A., Bello, M., </w:t>
            </w:r>
            <w:r w:rsidRPr="004B4241">
              <w:rPr>
                <w:rFonts w:asciiTheme="minorHAnsi" w:hAnsiTheme="minorHAnsi" w:cstheme="minorHAnsi"/>
                <w:b/>
                <w:bCs/>
                <w:color w:val="222222"/>
                <w:sz w:val="24"/>
                <w:szCs w:val="24"/>
                <w:u w:val="single"/>
                <w:shd w:val="clear" w:color="auto" w:fill="FFFFFF"/>
                <w:lang w:val="en-MY"/>
              </w:rPr>
              <w:t>Ibrahim, K. K.,</w:t>
            </w:r>
            <w:r w:rsidRPr="004B4241">
              <w:rPr>
                <w:rFonts w:asciiTheme="minorHAnsi" w:hAnsiTheme="minorHAnsi" w:cstheme="minorHAnsi"/>
                <w:color w:val="222222"/>
                <w:sz w:val="24"/>
                <w:szCs w:val="24"/>
                <w:shd w:val="clear" w:color="auto" w:fill="FFFFFF"/>
                <w:lang w:val="en-MY"/>
              </w:rPr>
              <w:t xml:space="preserve"> Buhari, H. A., Abubakar, S., and Mustapha, U. K. (2017). The Effect of malaria Parasitaemia on some Full Blood Count Parameters of Pregnant Women in Sokoto, North-Western Nigeria. </w:t>
            </w:r>
            <w:r w:rsidRPr="004B4241">
              <w:rPr>
                <w:rFonts w:asciiTheme="minorHAnsi" w:hAnsiTheme="minorHAnsi" w:cstheme="minorHAnsi"/>
                <w:i/>
                <w:iCs/>
                <w:color w:val="222222"/>
                <w:sz w:val="24"/>
                <w:szCs w:val="24"/>
                <w:shd w:val="clear" w:color="auto" w:fill="FFFFFF"/>
                <w:lang w:val="en-MY"/>
              </w:rPr>
              <w:t>ARC Journal of Haematology</w:t>
            </w:r>
            <w:r w:rsidRPr="004B4241">
              <w:rPr>
                <w:rFonts w:asciiTheme="minorHAnsi" w:hAnsiTheme="minorHAnsi" w:cstheme="minorHAnsi"/>
                <w:color w:val="222222"/>
                <w:sz w:val="24"/>
                <w:szCs w:val="24"/>
                <w:shd w:val="clear" w:color="auto" w:fill="FFFFFF"/>
                <w:lang w:val="en-MY"/>
              </w:rPr>
              <w:t xml:space="preserve">; 2(1): 9-14. </w:t>
            </w:r>
            <w:hyperlink r:id="rId18" w:history="1">
              <w:r w:rsidRPr="004B4241">
                <w:rPr>
                  <w:rStyle w:val="Hyperlink"/>
                  <w:rFonts w:asciiTheme="minorHAnsi" w:hAnsiTheme="minorHAnsi" w:cstheme="minorHAnsi"/>
                  <w:sz w:val="24"/>
                  <w:szCs w:val="24"/>
                  <w:shd w:val="clear" w:color="auto" w:fill="FFFFFF"/>
                  <w:lang w:val="en-MY"/>
                </w:rPr>
                <w:t>www.arcjournals.org</w:t>
              </w:r>
            </w:hyperlink>
            <w:r w:rsidRPr="004B4241">
              <w:rPr>
                <w:rFonts w:asciiTheme="minorHAnsi" w:hAnsiTheme="minorHAnsi" w:cstheme="minorHAnsi"/>
                <w:color w:val="222222"/>
                <w:sz w:val="24"/>
                <w:szCs w:val="24"/>
                <w:shd w:val="clear" w:color="auto" w:fill="FFFFFF"/>
                <w:lang w:val="en-MY"/>
              </w:rPr>
              <w:t xml:space="preserve">. </w:t>
            </w:r>
          </w:p>
          <w:p w:rsidR="00052989" w:rsidRPr="00E97321" w:rsidRDefault="00052989" w:rsidP="009E1908">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sz w:val="24"/>
                <w:szCs w:val="24"/>
                <w:lang w:val="en-MY"/>
              </w:rPr>
              <w:t xml:space="preserve">Garba, A., </w:t>
            </w:r>
            <w:r w:rsidRPr="004B4241">
              <w:rPr>
                <w:rFonts w:asciiTheme="minorHAnsi" w:hAnsiTheme="minorHAnsi" w:cstheme="minorHAnsi"/>
                <w:b/>
                <w:sz w:val="24"/>
                <w:szCs w:val="24"/>
                <w:u w:val="single"/>
                <w:lang w:val="en-MY"/>
              </w:rPr>
              <w:t>Ibrahim, K. K.,</w:t>
            </w:r>
            <w:r w:rsidRPr="004B4241">
              <w:rPr>
                <w:rFonts w:asciiTheme="minorHAnsi" w:hAnsiTheme="minorHAnsi" w:cstheme="minorHAnsi"/>
                <w:sz w:val="24"/>
                <w:szCs w:val="24"/>
                <w:lang w:val="en-MY"/>
              </w:rPr>
              <w:t xml:space="preserve"> Erhabor, O. and Asokan, C. (2017). Lead Content of Three Common Suya Meats Sold on the Major Streets of Sokoto Metropolis, Nigeria. BAOJ Med Nursing, an open journal. 3:045.</w:t>
            </w:r>
            <w:r w:rsidR="009E1908">
              <w:rPr>
                <w:rFonts w:asciiTheme="minorHAnsi" w:hAnsiTheme="minorHAnsi" w:cstheme="minorHAnsi"/>
                <w:sz w:val="24"/>
                <w:szCs w:val="24"/>
                <w:lang w:val="en-MY"/>
              </w:rPr>
              <w:t xml:space="preserve"> </w:t>
            </w:r>
            <w:r w:rsidR="009E1908">
              <w:t xml:space="preserve"> </w:t>
            </w:r>
            <w:r w:rsidR="009E1908" w:rsidRPr="009E1908">
              <w:rPr>
                <w:rFonts w:asciiTheme="minorHAnsi" w:hAnsiTheme="minorHAnsi" w:cstheme="minorHAnsi"/>
                <w:color w:val="5B9BD5" w:themeColor="accent1"/>
                <w:sz w:val="24"/>
                <w:szCs w:val="24"/>
                <w:u w:val="single"/>
                <w:lang w:val="en-MY"/>
              </w:rPr>
              <w:t>https://www.researchgate.net/publication/320189556_Lead_Content_of_Three_Common_Suya_Meats_Sold_on_Major_Streets_in_Sokoto_Metropolis_Nigeria</w:t>
            </w:r>
          </w:p>
          <w:p w:rsidR="00052989" w:rsidRPr="004B4241" w:rsidRDefault="00052989" w:rsidP="00052989">
            <w:pPr>
              <w:pStyle w:val="ListParagraph"/>
              <w:numPr>
                <w:ilvl w:val="0"/>
                <w:numId w:val="1"/>
              </w:numPr>
              <w:spacing w:after="225" w:line="240" w:lineRule="auto"/>
              <w:ind w:left="448" w:hanging="357"/>
              <w:jc w:val="both"/>
              <w:outlineLvl w:val="0"/>
              <w:rPr>
                <w:rFonts w:asciiTheme="minorHAnsi" w:hAnsiTheme="minorHAnsi" w:cstheme="minorHAnsi"/>
                <w:color w:val="222222"/>
                <w:sz w:val="24"/>
                <w:szCs w:val="24"/>
                <w:shd w:val="clear" w:color="auto" w:fill="FFFFFF"/>
                <w:lang w:val="en-MY"/>
              </w:rPr>
            </w:pPr>
            <w:bookmarkStart w:id="2" w:name="_Hlk118489114"/>
            <w:r w:rsidRPr="004B4241">
              <w:rPr>
                <w:rFonts w:asciiTheme="minorHAnsi" w:hAnsiTheme="minorHAnsi" w:cstheme="minorHAnsi"/>
                <w:color w:val="222222"/>
                <w:sz w:val="24"/>
                <w:szCs w:val="24"/>
                <w:shd w:val="clear" w:color="auto" w:fill="FFFFFF"/>
                <w:lang w:val="en-MY"/>
              </w:rPr>
              <w:t xml:space="preserve">Okwesili, A., </w:t>
            </w:r>
            <w:r w:rsidRPr="004B4241">
              <w:rPr>
                <w:rFonts w:asciiTheme="minorHAnsi" w:hAnsiTheme="minorHAnsi" w:cstheme="minorHAnsi"/>
                <w:b/>
                <w:bCs/>
                <w:color w:val="222222"/>
                <w:sz w:val="24"/>
                <w:szCs w:val="24"/>
                <w:u w:val="single"/>
                <w:shd w:val="clear" w:color="auto" w:fill="FFFFFF"/>
                <w:lang w:val="en-MY"/>
              </w:rPr>
              <w:t>Ibrahim, K. K.,</w:t>
            </w:r>
            <w:r w:rsidRPr="004B4241">
              <w:rPr>
                <w:rFonts w:asciiTheme="minorHAnsi" w:hAnsiTheme="minorHAnsi" w:cstheme="minorHAnsi"/>
                <w:color w:val="222222"/>
                <w:sz w:val="24"/>
                <w:szCs w:val="24"/>
                <w:shd w:val="clear" w:color="auto" w:fill="FFFFFF"/>
                <w:lang w:val="en-MY"/>
              </w:rPr>
              <w:t xml:space="preserve"> Nnadi, D. C., Barnabas, B., Abdulrahman, Y., Buhari, H., Udomah, F. A., Imoru, M., Egenti, B. N., and Erhabor, O. (2016). Fibrinogen Levels Among Pregnant Women of African Descent in Sokoto North Western Nigeria. Frontiers in Biomedical Sciences. 1(2): 7-11. </w:t>
            </w:r>
            <w:hyperlink r:id="rId19" w:history="1">
              <w:r w:rsidRPr="004B4241">
                <w:rPr>
                  <w:rStyle w:val="Hyperlink"/>
                  <w:rFonts w:asciiTheme="minorHAnsi" w:hAnsiTheme="minorHAnsi" w:cstheme="minorHAnsi"/>
                  <w:sz w:val="24"/>
                  <w:szCs w:val="24"/>
                  <w:shd w:val="clear" w:color="auto" w:fill="FFFFFF"/>
                  <w:lang w:val="en-MY"/>
                </w:rPr>
                <w:t>http://www.aascit.org/journal/fbs</w:t>
              </w:r>
            </w:hyperlink>
            <w:bookmarkEnd w:id="2"/>
            <w:r w:rsidRPr="004B4241">
              <w:rPr>
                <w:rFonts w:asciiTheme="minorHAnsi" w:hAnsiTheme="minorHAnsi" w:cstheme="minorHAnsi"/>
                <w:color w:val="222222"/>
                <w:sz w:val="24"/>
                <w:szCs w:val="24"/>
                <w:shd w:val="clear" w:color="auto" w:fill="FFFFFF"/>
                <w:lang w:val="en-MY"/>
              </w:rPr>
              <w:t>.</w:t>
            </w:r>
          </w:p>
          <w:p w:rsidR="00052989" w:rsidRPr="004B4241" w:rsidRDefault="00052989" w:rsidP="00052989">
            <w:pPr>
              <w:pStyle w:val="ListParagraph"/>
              <w:rPr>
                <w:rFonts w:asciiTheme="minorHAnsi" w:hAnsiTheme="minorHAnsi" w:cstheme="minorHAnsi"/>
                <w:sz w:val="24"/>
                <w:szCs w:val="24"/>
                <w:lang w:val="en-MY"/>
              </w:rPr>
            </w:pPr>
          </w:p>
          <w:p w:rsidR="00052989" w:rsidRPr="006F171F" w:rsidRDefault="00052989" w:rsidP="008D0CD2">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sz w:val="24"/>
                <w:szCs w:val="24"/>
                <w:lang w:val="en-MY"/>
              </w:rPr>
              <w:t xml:space="preserve">Udomah FP, Isah IZ, Hassan M, John RT, Erhabor O, Abdulrahman Y, Isha’q ZI, Buhari H, </w:t>
            </w:r>
            <w:r w:rsidRPr="004B4241">
              <w:rPr>
                <w:rFonts w:asciiTheme="minorHAnsi" w:hAnsiTheme="minorHAnsi" w:cstheme="minorHAnsi"/>
                <w:b/>
                <w:sz w:val="24"/>
                <w:szCs w:val="24"/>
                <w:u w:val="single"/>
                <w:lang w:val="en-MY"/>
              </w:rPr>
              <w:t>Ibrahim K,</w:t>
            </w:r>
            <w:r w:rsidRPr="004B4241">
              <w:rPr>
                <w:rFonts w:asciiTheme="minorHAnsi" w:hAnsiTheme="minorHAnsi" w:cstheme="minorHAnsi"/>
                <w:sz w:val="24"/>
                <w:szCs w:val="24"/>
                <w:lang w:val="en-MY"/>
              </w:rPr>
              <w:t xml:space="preserve"> Okwesili A, Onuigwe FU, Ibrahim A. and Marafa AM. (2015). D-dimer Levels Among Pregnant women of African Descent Attending Antenatal Clinic in a Tertiary Hospital in Sokoto North Western Nigeria. </w:t>
            </w:r>
            <w:r w:rsidRPr="004B4241">
              <w:rPr>
                <w:rFonts w:asciiTheme="minorHAnsi" w:hAnsiTheme="minorHAnsi" w:cstheme="minorHAnsi"/>
                <w:i/>
                <w:sz w:val="24"/>
                <w:szCs w:val="24"/>
                <w:lang w:val="en-MY"/>
              </w:rPr>
              <w:t>Jacobs Journal of Haematology.</w:t>
            </w:r>
            <w:r w:rsidRPr="004B4241">
              <w:rPr>
                <w:rFonts w:asciiTheme="minorHAnsi" w:hAnsiTheme="minorHAnsi" w:cstheme="minorHAnsi"/>
                <w:sz w:val="24"/>
                <w:szCs w:val="24"/>
                <w:lang w:val="en-MY"/>
              </w:rPr>
              <w:t xml:space="preserve"> 1(1):008.</w:t>
            </w:r>
            <w:r w:rsidR="008D0CD2">
              <w:t xml:space="preserve"> </w:t>
            </w:r>
            <w:r w:rsidR="008D0CD2" w:rsidRPr="008D0CD2">
              <w:rPr>
                <w:rFonts w:asciiTheme="minorHAnsi" w:hAnsiTheme="minorHAnsi" w:cstheme="minorHAnsi"/>
                <w:color w:val="5B9BD5" w:themeColor="accent1"/>
                <w:sz w:val="24"/>
                <w:szCs w:val="24"/>
                <w:u w:val="single"/>
                <w:lang w:val="en-MY"/>
              </w:rPr>
              <w:t>https://www.researchgate.net/publication/274343437_D-dimer_levels_among_pregnant_women_of_African_descent_attending_antenatal_clinic_in_a_tertiary_hospital_in_Sokoto_North_Western_Nigeria</w:t>
            </w:r>
          </w:p>
          <w:p w:rsidR="00052989" w:rsidRPr="00CE6014" w:rsidRDefault="00052989" w:rsidP="006F171F">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sz w:val="24"/>
                <w:szCs w:val="24"/>
                <w:lang w:val="en-MY"/>
              </w:rPr>
              <w:t xml:space="preserve">Erhabor, O., Yakubu, A., Usman, I., Abubakar, A. W., Buhari, H., Okwesili, A., Onuigwe, F.U., Isaac, Z., </w:t>
            </w:r>
            <w:r w:rsidRPr="004B4241">
              <w:rPr>
                <w:rFonts w:asciiTheme="minorHAnsi" w:hAnsiTheme="minorHAnsi" w:cstheme="minorHAnsi"/>
                <w:b/>
                <w:bCs/>
                <w:sz w:val="24"/>
                <w:szCs w:val="24"/>
                <w:u w:val="single"/>
                <w:lang w:val="en-MY"/>
              </w:rPr>
              <w:t>Ibrahim, K.</w:t>
            </w:r>
            <w:r w:rsidRPr="004B4241">
              <w:rPr>
                <w:rFonts w:asciiTheme="minorHAnsi" w:hAnsiTheme="minorHAnsi" w:cstheme="minorHAnsi"/>
                <w:sz w:val="24"/>
                <w:szCs w:val="24"/>
                <w:lang w:val="en-MY"/>
              </w:rPr>
              <w:t xml:space="preserve"> and Mainasara, Y. (2015). The Risk of Transfusion –Transmissible Hepatitis C Infection among Blood Donors in Sokoto, North Western Nigeria. </w:t>
            </w:r>
            <w:r w:rsidRPr="004B4241">
              <w:rPr>
                <w:rFonts w:asciiTheme="minorHAnsi" w:hAnsiTheme="minorHAnsi" w:cstheme="minorHAnsi"/>
                <w:i/>
                <w:iCs/>
                <w:sz w:val="24"/>
                <w:szCs w:val="24"/>
                <w:lang w:val="en-MY"/>
              </w:rPr>
              <w:t>Asian Journal of Science and Technology</w:t>
            </w:r>
            <w:r w:rsidRPr="004B4241">
              <w:rPr>
                <w:rFonts w:asciiTheme="minorHAnsi" w:hAnsiTheme="minorHAnsi" w:cstheme="minorHAnsi"/>
                <w:sz w:val="24"/>
                <w:szCs w:val="24"/>
                <w:lang w:val="en-MY"/>
              </w:rPr>
              <w:t xml:space="preserve">. </w:t>
            </w:r>
            <w:r w:rsidRPr="004B4241">
              <w:rPr>
                <w:rFonts w:asciiTheme="minorHAnsi" w:hAnsiTheme="minorHAnsi" w:cstheme="minorHAnsi"/>
                <w:i/>
                <w:iCs/>
                <w:sz w:val="24"/>
                <w:szCs w:val="24"/>
                <w:lang w:val="en-MY"/>
              </w:rPr>
              <w:t xml:space="preserve">Vol. 6, Issue 02, pp. 1051-1057, </w:t>
            </w:r>
            <w:r w:rsidRPr="004B4241">
              <w:rPr>
                <w:rFonts w:asciiTheme="minorHAnsi" w:hAnsiTheme="minorHAnsi" w:cstheme="minorHAnsi"/>
                <w:sz w:val="24"/>
                <w:szCs w:val="24"/>
                <w:lang w:val="en-MY"/>
              </w:rPr>
              <w:t>ISSN: 0976-3376.</w:t>
            </w:r>
            <w:r w:rsidR="006F171F">
              <w:t xml:space="preserve"> </w:t>
            </w:r>
            <w:r w:rsidR="006F171F" w:rsidRPr="006F171F">
              <w:rPr>
                <w:rFonts w:asciiTheme="minorHAnsi" w:hAnsiTheme="minorHAnsi" w:cstheme="minorHAnsi"/>
                <w:color w:val="5B9BD5" w:themeColor="accent1"/>
                <w:sz w:val="24"/>
                <w:szCs w:val="24"/>
                <w:u w:val="single"/>
                <w:lang w:val="en-MY"/>
              </w:rPr>
              <w:t>https://www.researchgate.net/publication/272843144_The_risk_of_transfusion_-transmissible_hepatitis_c_infection_among_blood_donors_in_Sokoto_North_Western_Nigeria</w:t>
            </w:r>
          </w:p>
          <w:p w:rsidR="00052989" w:rsidRPr="00CE6014" w:rsidRDefault="00052989" w:rsidP="006F171F">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Erhabor, O., Babangida, S., Onuigwe, F. U., Abdulrahman, Y., Isaac, Zama., Adias, T. C., Ezimah, A. C. U., </w:t>
            </w:r>
            <w:r w:rsidRPr="004B4241">
              <w:rPr>
                <w:rFonts w:asciiTheme="minorHAnsi" w:hAnsiTheme="minorHAnsi" w:cstheme="minorHAnsi"/>
                <w:b/>
                <w:bCs/>
                <w:color w:val="222222"/>
                <w:sz w:val="24"/>
                <w:szCs w:val="24"/>
                <w:shd w:val="clear" w:color="auto" w:fill="FFFFFF"/>
                <w:lang w:val="en-MY"/>
              </w:rPr>
              <w:t>Ibrahim, K.,</w:t>
            </w:r>
            <w:r w:rsidRPr="004B4241">
              <w:rPr>
                <w:rFonts w:asciiTheme="minorHAnsi" w:hAnsiTheme="minorHAnsi" w:cstheme="minorHAnsi"/>
                <w:color w:val="222222"/>
                <w:sz w:val="24"/>
                <w:szCs w:val="24"/>
                <w:shd w:val="clear" w:color="auto" w:fill="FFFFFF"/>
                <w:lang w:val="en-MY"/>
              </w:rPr>
              <w:t xml:space="preserve"> Buhari, H., Okwesili, A., Ahmad, M., Yeldu, M., Bachaka, S. M., and Yeldu, M. H. (2014). ABO and Rhesus D Blood Groups Distribution among Students in Usmanu Danfodiyo University, Sokoto, North-Western Nigeria. Jacob Journal of Emergency Medicine, 1(2): 008.  </w:t>
            </w:r>
            <w:r w:rsidR="006F171F">
              <w:t xml:space="preserve"> </w:t>
            </w:r>
            <w:r w:rsidR="006F171F" w:rsidRPr="006F171F">
              <w:rPr>
                <w:rFonts w:asciiTheme="minorHAnsi" w:hAnsiTheme="minorHAnsi" w:cstheme="minorHAnsi"/>
                <w:color w:val="5B9BD5" w:themeColor="accent1"/>
                <w:sz w:val="24"/>
                <w:szCs w:val="24"/>
                <w:u w:val="single"/>
                <w:shd w:val="clear" w:color="auto" w:fill="FFFFFF"/>
                <w:lang w:val="en-MY"/>
              </w:rPr>
              <w:t>https://www.researchgate.net/publication/267762911_ABO_and_Rhesus_D_Blood_groups_distribution_among_students_in_Usmanu_Danfodiyo_University_Sokoto_North_Western_Nigeria</w:t>
            </w:r>
          </w:p>
          <w:p w:rsidR="00052989" w:rsidRPr="00CE6014" w:rsidRDefault="00052989" w:rsidP="00CE6014">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Ibrahim Kalle Kwaifa., and Garba Abdullahi. Complications of Blood Transfusion and the Benefits of Components: Complications associated with whole blood transfusion </w:t>
            </w:r>
            <w:r w:rsidRPr="004B4241">
              <w:rPr>
                <w:rFonts w:asciiTheme="minorHAnsi" w:hAnsiTheme="minorHAnsi" w:cstheme="minorHAnsi"/>
                <w:color w:val="222222"/>
                <w:sz w:val="24"/>
                <w:szCs w:val="24"/>
                <w:shd w:val="clear" w:color="auto" w:fill="FFFFFF"/>
                <w:lang w:val="en-MY"/>
              </w:rPr>
              <w:lastRenderedPageBreak/>
              <w:t>and the benefits of blood components therapy in Nigeria. LAP LAMBERT Academic Publishing (February 21, 2017). ISBN-10‏: 3659675024. ISBN-13‏: ‎978-3659675027.</w:t>
            </w:r>
          </w:p>
          <w:p w:rsidR="00052989" w:rsidRPr="00CE6014" w:rsidRDefault="00052989" w:rsidP="00CE6014">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Kwaifa, I. K. (2022). Anticoagulants and Hypercoagulability. In X. Qi, &amp; X. Guo (Eds.), Anticoagulation - Current Perspectives. IntechOpen. </w:t>
            </w:r>
            <w:hyperlink r:id="rId20" w:history="1">
              <w:r w:rsidRPr="004B4241">
                <w:rPr>
                  <w:rStyle w:val="Hyperlink"/>
                  <w:rFonts w:asciiTheme="minorHAnsi" w:hAnsiTheme="minorHAnsi" w:cstheme="minorHAnsi"/>
                  <w:sz w:val="24"/>
                  <w:szCs w:val="24"/>
                  <w:shd w:val="clear" w:color="auto" w:fill="FFFFFF"/>
                  <w:lang w:val="en-MY"/>
                </w:rPr>
                <w:t>https://doi.org/10.5772/intechopen.103774</w:t>
              </w:r>
            </w:hyperlink>
            <w:r w:rsidRPr="004B4241">
              <w:rPr>
                <w:rFonts w:asciiTheme="minorHAnsi" w:hAnsiTheme="minorHAnsi" w:cstheme="minorHAnsi"/>
                <w:color w:val="222222"/>
                <w:sz w:val="24"/>
                <w:szCs w:val="24"/>
                <w:shd w:val="clear" w:color="auto" w:fill="FFFFFF"/>
                <w:lang w:val="en-MY"/>
              </w:rPr>
              <w:t>.</w:t>
            </w:r>
          </w:p>
          <w:p w:rsidR="00561622" w:rsidRPr="00CE6014" w:rsidRDefault="00052989" w:rsidP="00E7342E">
            <w:pPr>
              <w:pStyle w:val="ListParagraph"/>
              <w:numPr>
                <w:ilvl w:val="0"/>
                <w:numId w:val="1"/>
              </w:numPr>
              <w:spacing w:after="225" w:line="240" w:lineRule="auto"/>
              <w:jc w:val="both"/>
              <w:outlineLvl w:val="0"/>
              <w:rPr>
                <w:rFonts w:asciiTheme="minorHAnsi" w:hAnsiTheme="minorHAnsi" w:cstheme="minorHAnsi"/>
                <w:color w:val="222222"/>
                <w:sz w:val="24"/>
                <w:szCs w:val="24"/>
                <w:shd w:val="clear" w:color="auto" w:fill="FFFFFF"/>
                <w:lang w:val="en-MY"/>
              </w:rPr>
            </w:pPr>
            <w:r w:rsidRPr="004B4241">
              <w:rPr>
                <w:rFonts w:asciiTheme="minorHAnsi" w:hAnsiTheme="minorHAnsi" w:cstheme="minorHAnsi"/>
                <w:color w:val="222222"/>
                <w:sz w:val="24"/>
                <w:szCs w:val="24"/>
                <w:shd w:val="clear" w:color="auto" w:fill="FFFFFF"/>
                <w:lang w:val="en-MY"/>
              </w:rPr>
              <w:t xml:space="preserve">Ibrahim Kalle Kwaifa 1*., Abdullahi S. Mainasara., Muhammad Lawal Jidda., Amrina Mohammad Amin., Garba Abdullahi., Maryam Abubakar Danyaro., and Faruk Ladan. (2022). Pathogenesis of Non-Alcoholic Fatty Liver Disease and the Role of High-Density Lipoprotein as a Molecular Modifier. IntechOpen. </w:t>
            </w:r>
            <w:r w:rsidRPr="00CE6014">
              <w:rPr>
                <w:rFonts w:asciiTheme="minorHAnsi" w:hAnsiTheme="minorHAnsi" w:cstheme="minorHAnsi"/>
                <w:color w:val="5B9BD5" w:themeColor="accent1"/>
                <w:sz w:val="24"/>
                <w:szCs w:val="24"/>
                <w:u w:val="single"/>
                <w:shd w:val="clear" w:color="auto" w:fill="FFFFFF"/>
                <w:lang w:val="en-MY"/>
              </w:rPr>
              <w:t>https://doi.org/10.5772/intechopen.103774.</w:t>
            </w: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lastRenderedPageBreak/>
              <w:t>List of conferences/workshops/seminar Papers</w:t>
            </w:r>
          </w:p>
        </w:tc>
        <w:tc>
          <w:tcPr>
            <w:tcW w:w="8744" w:type="dxa"/>
          </w:tcPr>
          <w:p w:rsidR="00561622" w:rsidRPr="004B4241" w:rsidRDefault="00561622" w:rsidP="00E7342E">
            <w:pPr>
              <w:jc w:val="both"/>
              <w:rPr>
                <w:rFonts w:asciiTheme="minorHAnsi" w:eastAsiaTheme="minorHAnsi" w:hAnsiTheme="minorHAnsi" w:cstheme="minorHAnsi"/>
                <w:sz w:val="24"/>
                <w:szCs w:val="24"/>
                <w:lang w:val="en-GB"/>
              </w:rPr>
            </w:pPr>
          </w:p>
        </w:tc>
      </w:tr>
      <w:tr w:rsidR="00561622" w:rsidTr="00E7342E">
        <w:tc>
          <w:tcPr>
            <w:tcW w:w="2898" w:type="dxa"/>
          </w:tcPr>
          <w:p w:rsidR="00561622" w:rsidRPr="004B4241" w:rsidRDefault="00561622" w:rsidP="00E7342E">
            <w:pPr>
              <w:spacing w:after="0" w:line="240" w:lineRule="auto"/>
              <w:rPr>
                <w:rFonts w:asciiTheme="minorHAnsi" w:eastAsiaTheme="minorHAnsi" w:hAnsiTheme="minorHAnsi" w:cstheme="minorHAnsi"/>
                <w:sz w:val="24"/>
                <w:szCs w:val="24"/>
                <w:lang w:val="en-GB"/>
              </w:rPr>
            </w:pPr>
            <w:r w:rsidRPr="004B4241">
              <w:rPr>
                <w:rFonts w:asciiTheme="minorHAnsi" w:eastAsiaTheme="minorHAnsi" w:hAnsiTheme="minorHAnsi" w:cstheme="minorHAnsi"/>
                <w:sz w:val="24"/>
                <w:szCs w:val="24"/>
                <w:lang w:val="en-GB"/>
              </w:rPr>
              <w:t xml:space="preserve">Academic Metrics </w:t>
            </w:r>
            <w:r w:rsidRPr="004B4241">
              <w:rPr>
                <w:rFonts w:asciiTheme="minorHAnsi" w:eastAsiaTheme="minorHAnsi" w:hAnsiTheme="minorHAnsi" w:cstheme="minorHAnsi"/>
                <w:b/>
                <w:bCs/>
                <w:sz w:val="24"/>
                <w:szCs w:val="24"/>
                <w:lang w:val="en-GB"/>
              </w:rPr>
              <w:t>(ORCID, LinkedIn, Google scholar, ResearchGate, Web of science, Scopus, etc</w:t>
            </w:r>
            <w:r w:rsidRPr="004B4241">
              <w:rPr>
                <w:rFonts w:asciiTheme="minorHAnsi" w:eastAsiaTheme="minorHAnsi" w:hAnsiTheme="minorHAnsi" w:cstheme="minorHAnsi"/>
                <w:bCs/>
                <w:sz w:val="24"/>
                <w:szCs w:val="24"/>
                <w:lang w:val="en-GB"/>
              </w:rPr>
              <w:t>).</w:t>
            </w:r>
          </w:p>
        </w:tc>
        <w:tc>
          <w:tcPr>
            <w:tcW w:w="8744" w:type="dxa"/>
          </w:tcPr>
          <w:p w:rsidR="00561622" w:rsidRPr="004B4241" w:rsidRDefault="00561622"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4B4241">
              <w:rPr>
                <w:rFonts w:asciiTheme="minorHAnsi" w:eastAsiaTheme="minorHAnsi" w:hAnsiTheme="minorHAnsi" w:cstheme="minorHAnsi"/>
                <w:sz w:val="24"/>
                <w:szCs w:val="24"/>
                <w:highlight w:val="green"/>
              </w:rPr>
              <w:t>ORCID:</w:t>
            </w:r>
            <w:r w:rsidR="00052989" w:rsidRPr="004B4241">
              <w:rPr>
                <w:rFonts w:asciiTheme="minorHAnsi" w:eastAsiaTheme="minorHAnsi" w:hAnsiTheme="minorHAnsi" w:cstheme="minorHAnsi"/>
                <w:sz w:val="24"/>
                <w:szCs w:val="24"/>
              </w:rPr>
              <w:t>0000-0002-9927-4591</w:t>
            </w:r>
            <w:r w:rsidR="00052989" w:rsidRPr="004B4241">
              <w:rPr>
                <w:rFonts w:asciiTheme="minorHAnsi" w:eastAsiaTheme="minorHAnsi" w:hAnsiTheme="minorHAnsi" w:cstheme="minorHAnsi"/>
                <w:sz w:val="24"/>
                <w:szCs w:val="24"/>
                <w:highlight w:val="green"/>
              </w:rPr>
              <w:t xml:space="preserve"> </w:t>
            </w:r>
          </w:p>
          <w:p w:rsidR="00561622" w:rsidRPr="004B4241" w:rsidRDefault="00561622" w:rsidP="00E7342E">
            <w:pPr>
              <w:jc w:val="both"/>
              <w:rPr>
                <w:rFonts w:asciiTheme="minorHAnsi" w:hAnsiTheme="minorHAnsi" w:cstheme="minorHAnsi"/>
                <w:sz w:val="24"/>
                <w:szCs w:val="24"/>
              </w:rPr>
            </w:pPr>
            <w:r w:rsidRPr="004B4241">
              <w:rPr>
                <w:rFonts w:asciiTheme="minorHAnsi" w:eastAsiaTheme="minorHAnsi" w:hAnsiTheme="minorHAnsi" w:cstheme="minorHAnsi"/>
                <w:sz w:val="24"/>
                <w:szCs w:val="24"/>
              </w:rPr>
              <w:t xml:space="preserve">LINKEDIN:  </w:t>
            </w:r>
            <w:r w:rsidR="00DC4434" w:rsidRPr="004B4241">
              <w:rPr>
                <w:rFonts w:asciiTheme="minorHAnsi" w:eastAsiaTheme="minorHAnsi" w:hAnsiTheme="minorHAnsi" w:cstheme="minorHAnsi"/>
                <w:sz w:val="24"/>
                <w:szCs w:val="24"/>
              </w:rPr>
              <w:t>https://www.linkedin.com/in/ibrahim-kalle-kwaifa</w:t>
            </w:r>
          </w:p>
          <w:p w:rsidR="00561622" w:rsidRPr="004B4241" w:rsidRDefault="00561622" w:rsidP="00E7342E">
            <w:pPr>
              <w:spacing w:before="100" w:beforeAutospacing="1" w:after="100" w:afterAutospacing="1" w:line="240" w:lineRule="auto"/>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rPr>
              <w:t xml:space="preserve">GOOGLE SCHOLAR: </w:t>
            </w:r>
            <w:r w:rsidR="00DC4434" w:rsidRPr="004B4241">
              <w:rPr>
                <w:rFonts w:asciiTheme="minorHAnsi" w:hAnsiTheme="minorHAnsi" w:cstheme="minorHAnsi"/>
                <w:sz w:val="24"/>
                <w:szCs w:val="24"/>
              </w:rPr>
              <w:t xml:space="preserve"> </w:t>
            </w:r>
            <w:r w:rsidR="00DC4434" w:rsidRPr="004B4241">
              <w:rPr>
                <w:rFonts w:asciiTheme="minorHAnsi" w:eastAsiaTheme="minorHAnsi" w:hAnsiTheme="minorHAnsi" w:cstheme="minorHAnsi"/>
                <w:sz w:val="24"/>
                <w:szCs w:val="24"/>
              </w:rPr>
              <w:t>https://scholar.google.com/citations?user=2MsxYzoAAAAJ&amp;hl=en</w:t>
            </w:r>
          </w:p>
          <w:p w:rsidR="00561622" w:rsidRPr="004B4241" w:rsidRDefault="00561622" w:rsidP="00E7342E">
            <w:pPr>
              <w:rPr>
                <w:rFonts w:asciiTheme="minorHAnsi" w:eastAsiaTheme="minorHAnsi" w:hAnsiTheme="minorHAnsi" w:cstheme="minorHAnsi"/>
                <w:sz w:val="24"/>
                <w:szCs w:val="24"/>
                <w:highlight w:val="green"/>
                <w:lang w:val="en-GB"/>
              </w:rPr>
            </w:pPr>
            <w:r w:rsidRPr="004B4241">
              <w:rPr>
                <w:rFonts w:asciiTheme="minorHAnsi" w:eastAsiaTheme="minorHAnsi" w:hAnsiTheme="minorHAnsi" w:cstheme="minorHAnsi"/>
                <w:sz w:val="24"/>
                <w:szCs w:val="24"/>
              </w:rPr>
              <w:t xml:space="preserve">RESEARCHGATE: </w:t>
            </w:r>
            <w:r w:rsidRPr="004B4241">
              <w:rPr>
                <w:rFonts w:asciiTheme="minorHAnsi" w:hAnsiTheme="minorHAnsi" w:cstheme="minorHAnsi"/>
                <w:sz w:val="24"/>
                <w:szCs w:val="24"/>
              </w:rPr>
              <w:t xml:space="preserve"> </w:t>
            </w:r>
            <w:r w:rsidRPr="004B4241">
              <w:rPr>
                <w:rFonts w:asciiTheme="minorHAnsi" w:eastAsia="Bookman Old Style" w:hAnsiTheme="minorHAnsi" w:cstheme="minorHAnsi"/>
                <w:color w:val="1155CC"/>
                <w:sz w:val="24"/>
                <w:szCs w:val="24"/>
                <w:shd w:val="clear" w:color="auto" w:fill="FFFFFF"/>
                <w:lang w:val="en-GB"/>
              </w:rPr>
              <w:t xml:space="preserve"> </w:t>
            </w:r>
            <w:r w:rsidR="007E2A04">
              <w:t xml:space="preserve"> </w:t>
            </w:r>
            <w:r w:rsidR="007E2A04" w:rsidRPr="007E2A04">
              <w:rPr>
                <w:rFonts w:asciiTheme="minorHAnsi" w:eastAsia="Bookman Old Style" w:hAnsiTheme="minorHAnsi" w:cstheme="minorHAnsi"/>
                <w:color w:val="000000" w:themeColor="text1"/>
                <w:sz w:val="24"/>
                <w:szCs w:val="24"/>
                <w:shd w:val="clear" w:color="auto" w:fill="FFFFFF"/>
                <w:lang w:val="en-GB"/>
              </w:rPr>
              <w:t>https://www.researchgate.net/profile/Ibrahim-Kwaifa-3</w:t>
            </w:r>
          </w:p>
          <w:p w:rsidR="00561622" w:rsidRPr="004B4241" w:rsidRDefault="00561622"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4B4241">
              <w:rPr>
                <w:rFonts w:asciiTheme="minorHAnsi" w:eastAsiaTheme="minorHAnsi" w:hAnsiTheme="minorHAnsi" w:cstheme="minorHAnsi"/>
                <w:sz w:val="24"/>
                <w:szCs w:val="24"/>
                <w:highlight w:val="green"/>
              </w:rPr>
              <w:t xml:space="preserve">WEB OF SCIENCE RESEARCHER-ID: </w:t>
            </w:r>
          </w:p>
          <w:p w:rsidR="00561622" w:rsidRPr="004B4241" w:rsidRDefault="00561622" w:rsidP="00E7342E">
            <w:pPr>
              <w:spacing w:before="100" w:beforeAutospacing="1" w:after="100" w:afterAutospacing="1" w:line="240" w:lineRule="auto"/>
              <w:rPr>
                <w:rFonts w:asciiTheme="minorHAnsi" w:eastAsiaTheme="minorHAnsi" w:hAnsiTheme="minorHAnsi" w:cstheme="minorHAnsi"/>
                <w:sz w:val="24"/>
                <w:szCs w:val="24"/>
              </w:rPr>
            </w:pPr>
            <w:r w:rsidRPr="004B4241">
              <w:rPr>
                <w:rFonts w:asciiTheme="minorHAnsi" w:eastAsiaTheme="minorHAnsi" w:hAnsiTheme="minorHAnsi" w:cstheme="minorHAnsi"/>
                <w:sz w:val="24"/>
                <w:szCs w:val="24"/>
                <w:highlight w:val="green"/>
              </w:rPr>
              <w:t>SCOPUS:</w:t>
            </w:r>
            <w:r w:rsidR="00052989" w:rsidRPr="004B4241">
              <w:rPr>
                <w:rFonts w:asciiTheme="minorHAnsi" w:eastAsiaTheme="minorHAnsi" w:hAnsiTheme="minorHAnsi" w:cstheme="minorHAnsi"/>
                <w:sz w:val="24"/>
                <w:szCs w:val="24"/>
              </w:rPr>
              <w:t>56229436000</w:t>
            </w:r>
            <w:r w:rsidRPr="004B4241">
              <w:rPr>
                <w:rFonts w:asciiTheme="minorHAnsi" w:eastAsiaTheme="minorHAnsi" w:hAnsiTheme="minorHAnsi" w:cstheme="minorHAnsi"/>
                <w:sz w:val="24"/>
                <w:szCs w:val="24"/>
                <w:highlight w:val="green"/>
              </w:rPr>
              <w:t xml:space="preserve"> </w:t>
            </w:r>
          </w:p>
        </w:tc>
      </w:tr>
    </w:tbl>
    <w:p w:rsidR="00561622" w:rsidRDefault="00561622" w:rsidP="00561622">
      <w:pPr>
        <w:tabs>
          <w:tab w:val="left" w:pos="8325"/>
        </w:tabs>
        <w:spacing w:after="0"/>
        <w:rPr>
          <w:rFonts w:ascii="Algerian" w:hAnsi="Algerian"/>
          <w:color w:val="403152"/>
          <w:sz w:val="40"/>
          <w:szCs w:val="40"/>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Pr>
        <w:pStyle w:val="ListParagraph"/>
        <w:tabs>
          <w:tab w:val="left" w:pos="8325"/>
        </w:tabs>
        <w:spacing w:after="0"/>
        <w:ind w:left="1080"/>
        <w:rPr>
          <w:b/>
          <w:bCs/>
          <w:sz w:val="24"/>
          <w:szCs w:val="24"/>
          <w:lang w:val="en-GB"/>
        </w:rPr>
      </w:pPr>
    </w:p>
    <w:p w:rsidR="00561622" w:rsidRDefault="00561622" w:rsidP="00561622"/>
    <w:p w:rsidR="0019123E" w:rsidRDefault="00E31A13"/>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02450"/>
    <w:multiLevelType w:val="hybridMultilevel"/>
    <w:tmpl w:val="62688E10"/>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616059B2"/>
    <w:multiLevelType w:val="hybridMultilevel"/>
    <w:tmpl w:val="6E621BE8"/>
    <w:lvl w:ilvl="0" w:tplc="F3A82B32">
      <w:start w:val="1"/>
      <w:numFmt w:val="decimal"/>
      <w:lvlText w:val="%1."/>
      <w:lvlJc w:val="left"/>
      <w:pPr>
        <w:ind w:left="360" w:hanging="360"/>
      </w:pPr>
      <w:rPr>
        <w:rFonts w:ascii="Times New Roman" w:eastAsiaTheme="minorHAnsi" w:hAnsi="Times New Roman" w:cs="Times New Roman"/>
        <w:b/>
        <w:bCs/>
        <w:i w:val="0"/>
        <w:color w:val="000000" w:themeColor="text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622"/>
    <w:rsid w:val="00051665"/>
    <w:rsid w:val="00052989"/>
    <w:rsid w:val="001D1376"/>
    <w:rsid w:val="004B4241"/>
    <w:rsid w:val="0053793F"/>
    <w:rsid w:val="00561622"/>
    <w:rsid w:val="006D34DE"/>
    <w:rsid w:val="006F171F"/>
    <w:rsid w:val="007E2A04"/>
    <w:rsid w:val="00883B34"/>
    <w:rsid w:val="008D0CD2"/>
    <w:rsid w:val="008F45AC"/>
    <w:rsid w:val="009E1908"/>
    <w:rsid w:val="00A2328D"/>
    <w:rsid w:val="00A63D7D"/>
    <w:rsid w:val="00A97799"/>
    <w:rsid w:val="00BA616A"/>
    <w:rsid w:val="00CC2D7F"/>
    <w:rsid w:val="00CE6014"/>
    <w:rsid w:val="00DC3809"/>
    <w:rsid w:val="00DC4434"/>
    <w:rsid w:val="00E31A13"/>
    <w:rsid w:val="00E97321"/>
    <w:rsid w:val="00F73451"/>
    <w:rsid w:val="00FB211A"/>
    <w:rsid w:val="00FB3375"/>
    <w:rsid w:val="00FE7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8C5A"/>
  <w15:chartTrackingRefBased/>
  <w15:docId w15:val="{4865C641-859A-4479-8EE3-7D35E2A5D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62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561622"/>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56162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1622"/>
    <w:pPr>
      <w:ind w:left="720"/>
      <w:contextualSpacing/>
    </w:pPr>
  </w:style>
  <w:style w:type="paragraph" w:customStyle="1" w:styleId="Normal1">
    <w:name w:val="Normal1"/>
    <w:qFormat/>
    <w:rsid w:val="0056162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561622"/>
    <w:pPr>
      <w:spacing w:after="0" w:line="240" w:lineRule="auto"/>
    </w:pPr>
  </w:style>
  <w:style w:type="character" w:styleId="Hyperlink">
    <w:name w:val="Hyperlink"/>
    <w:basedOn w:val="DefaultParagraphFont"/>
    <w:uiPriority w:val="99"/>
    <w:unhideWhenUsed/>
    <w:rsid w:val="00052989"/>
    <w:rPr>
      <w:color w:val="0563C1" w:themeColor="hyperlink"/>
      <w:u w:val="single"/>
    </w:rPr>
  </w:style>
  <w:style w:type="character" w:styleId="Emphasis">
    <w:name w:val="Emphasis"/>
    <w:basedOn w:val="DefaultParagraphFont"/>
    <w:uiPriority w:val="20"/>
    <w:qFormat/>
    <w:rsid w:val="00052989"/>
    <w:rPr>
      <w:i/>
      <w:iCs/>
    </w:rPr>
  </w:style>
  <w:style w:type="paragraph" w:customStyle="1" w:styleId="Default">
    <w:name w:val="Default"/>
    <w:rsid w:val="00052989"/>
    <w:pPr>
      <w:autoSpaceDE w:val="0"/>
      <w:autoSpaceDN w:val="0"/>
      <w:adjustRightInd w:val="0"/>
      <w:spacing w:after="0" w:line="240" w:lineRule="auto"/>
    </w:pPr>
    <w:rPr>
      <w:rFonts w:ascii="Times New Roman" w:hAnsi="Times New Roman" w:cs="Times New Roman"/>
      <w:color w:val="000000"/>
      <w:sz w:val="24"/>
      <w:szCs w:val="24"/>
      <w:lang w:val="en-M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biom10020291." TargetMode="External"/><Relationship Id="rId13" Type="http://schemas.openxmlformats.org/officeDocument/2006/relationships/hyperlink" Target="https://sciresjournals.com/Ijstra/" TargetMode="External"/><Relationship Id="rId18" Type="http://schemas.openxmlformats.org/officeDocument/2006/relationships/hyperlink" Target="http://www.arcjournals.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i.org/10.1186/s13023-020-01429-1" TargetMode="External"/><Relationship Id="rId12" Type="http://schemas.openxmlformats.org/officeDocument/2006/relationships/hyperlink" Target="https://doi.org/10.37284/eajhs.6.1.1224" TargetMode="External"/><Relationship Id="rId17" Type="http://schemas.openxmlformats.org/officeDocument/2006/relationships/hyperlink" Target="http://dx.doi.org/10.4172/2155-9864.%201000176.%205:1" TargetMode="External"/><Relationship Id="rId2" Type="http://schemas.openxmlformats.org/officeDocument/2006/relationships/styles" Target="styles.xml"/><Relationship Id="rId16" Type="http://schemas.openxmlformats.org/officeDocument/2006/relationships/hyperlink" Target="http://www.aascit.org/journal/ijcbs" TargetMode="External"/><Relationship Id="rId20" Type="http://schemas.openxmlformats.org/officeDocument/2006/relationships/hyperlink" Target="https://doi.org/10.5772/intechopen.103774"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oi.org/10.56781/ijsrr.2023.2.2.0031" TargetMode="External"/><Relationship Id="rId5" Type="http://schemas.openxmlformats.org/officeDocument/2006/relationships/image" Target="media/image1.png"/><Relationship Id="rId15" Type="http://schemas.openxmlformats.org/officeDocument/2006/relationships/hyperlink" Target="http://doi.org/10.17576/jsm-2021-5010-17" TargetMode="External"/><Relationship Id="rId10" Type="http://schemas.openxmlformats.org/officeDocument/2006/relationships/hyperlink" Target="https://dx.doi.org/10.4314/sokjmls.v8i3.4" TargetMode="External"/><Relationship Id="rId19" Type="http://schemas.openxmlformats.org/officeDocument/2006/relationships/hyperlink" Target="http://www.aascit.org/journal/fbs" TargetMode="External"/><Relationship Id="rId4" Type="http://schemas.openxmlformats.org/officeDocument/2006/relationships/webSettings" Target="webSettings.xml"/><Relationship Id="rId9" Type="http://schemas.openxmlformats.org/officeDocument/2006/relationships/hyperlink" Target="http://www.aascit.org/journaal/jns" TargetMode="External"/><Relationship Id="rId14" Type="http://schemas.openxmlformats.org/officeDocument/2006/relationships/hyperlink" Target="http://www.ukm.my/jsm/pdf_files/SM-PDF-50-10-2021/17.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3379</Words>
  <Characters>19264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2024-05-29T13:06:00Z</dcterms:created>
  <dcterms:modified xsi:type="dcterms:W3CDTF">2024-06-01T16:54:00Z</dcterms:modified>
</cp:coreProperties>
</file>